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w:jc w:val="left"/>
        <w:rPr>
          <w:rFonts w:ascii="Century Gothic" w:cs="Century Gothic" w:hAnsi="Century Gothic" w:eastAsia="Century Gothic"/>
          <w:b w:val="1"/>
          <w:bCs w:val="1"/>
          <w:sz w:val="24"/>
          <w:szCs w:val="24"/>
        </w:rPr>
      </w:pPr>
      <w:r>
        <w:rPr>
          <w:rFonts w:ascii="Century Gothic" w:hAnsi="Century Gothic"/>
          <w:b w:val="1"/>
          <w:bCs w:val="1"/>
          <w:sz w:val="24"/>
          <w:szCs w:val="24"/>
          <w:rtl w:val="0"/>
          <w:lang w:val="de-DE"/>
        </w:rPr>
        <w:t>Anleitung zur Programmplanung im Referat Medienp</w:t>
      </w:r>
      <w:r>
        <w:rPr>
          <w:rFonts w:ascii="Century Gothic" w:hAnsi="Century Gothic" w:hint="default"/>
          <w:b w:val="1"/>
          <w:bCs w:val="1"/>
          <w:sz w:val="24"/>
          <w:szCs w:val="24"/>
          <w:rtl w:val="0"/>
          <w:lang w:val="de-DE"/>
        </w:rPr>
        <w:t>ä</w:t>
      </w:r>
      <w:r>
        <w:rPr>
          <w:rFonts w:ascii="Century Gothic" w:hAnsi="Century Gothic"/>
          <w:b w:val="1"/>
          <w:bCs w:val="1"/>
          <w:sz w:val="24"/>
          <w:szCs w:val="24"/>
          <w:rtl w:val="0"/>
          <w:lang w:val="de-DE"/>
        </w:rPr>
        <w:t>dagogik:</w:t>
      </w:r>
    </w:p>
    <w:p>
      <w:pPr>
        <w:pStyle w:val="Titel"/>
        <w:bidi w:val="0"/>
      </w:pPr>
      <w:r>
        <w:rPr>
          <w:rtl w:val="0"/>
        </w:rPr>
        <w:t xml:space="preserve">Anlegen und Verwalten </w:t>
      </w:r>
      <w:r>
        <w:br w:type="textWrapping"/>
      </w:r>
      <w:r>
        <w:rPr>
          <w:rtl w:val="0"/>
        </w:rPr>
        <w:t>von Modulen</w:t>
      </w:r>
    </w:p>
    <w:p>
      <w:pPr>
        <w:pStyle w:val="Text"/>
        <w:jc w:val="left"/>
        <w:rPr>
          <w:rFonts w:ascii="Century Gothic" w:cs="Century Gothic" w:hAnsi="Century Gothic" w:eastAsia="Century Gothic"/>
          <w:sz w:val="16"/>
          <w:szCs w:val="16"/>
        </w:rPr>
      </w:pPr>
    </w:p>
    <w:p>
      <w:pPr>
        <w:pStyle w:val="Text"/>
        <w:jc w:val="left"/>
        <w:rPr>
          <w:rFonts w:ascii="Century Gothic" w:cs="Century Gothic" w:hAnsi="Century Gothic" w:eastAsia="Century Gothic"/>
          <w:sz w:val="16"/>
          <w:szCs w:val="16"/>
        </w:rPr>
      </w:pPr>
      <w:r>
        <w:rPr>
          <w:rFonts w:ascii="Century Gothic" w:hAnsi="Century Gothic"/>
          <w:sz w:val="16"/>
          <w:szCs w:val="16"/>
          <w:rtl w:val="0"/>
          <w:lang w:val="de-DE"/>
        </w:rPr>
        <w:t>Stand: 21.02.2023</w:t>
      </w:r>
    </w:p>
    <w:p>
      <w:pPr>
        <w:pStyle w:val="Text"/>
        <w:jc w:val="left"/>
        <w:rPr>
          <w:rFonts w:ascii="Century Gothic" w:cs="Century Gothic" w:hAnsi="Century Gothic" w:eastAsia="Century Gothic"/>
          <w:sz w:val="16"/>
          <w:szCs w:val="16"/>
        </w:rPr>
      </w:pPr>
    </w:p>
    <w:p>
      <w:pPr>
        <w:pStyle w:val="Text"/>
        <w:jc w:val="left"/>
        <w:rPr>
          <w:rFonts w:ascii="Century Gothic" w:cs="Century Gothic" w:hAnsi="Century Gothic" w:eastAsia="Century Gothic"/>
          <w:b w:val="1"/>
          <w:bCs w:val="1"/>
        </w:rPr>
      </w:pPr>
      <w:r>
        <w:rPr>
          <w:rFonts w:ascii="Century Gothic" w:hAnsi="Century Gothic" w:hint="default"/>
          <w:b w:val="1"/>
          <w:bCs w:val="1"/>
          <w:rtl w:val="0"/>
          <w:lang w:val="de-DE"/>
        </w:rPr>
        <w:t>Ü</w:t>
      </w:r>
      <w:r>
        <w:rPr>
          <w:rFonts w:ascii="Century Gothic" w:hAnsi="Century Gothic"/>
          <w:b w:val="1"/>
          <w:bCs w:val="1"/>
          <w:rtl w:val="0"/>
          <w:lang w:val="de-DE"/>
        </w:rPr>
        <w:t>bersicht</w:t>
      </w:r>
    </w:p>
    <w:p>
      <w:pPr>
        <w:pStyle w:val="Text"/>
        <w:jc w:val="left"/>
        <w:rPr>
          <w:rFonts w:ascii="Century Gothic" w:cs="Century Gothic" w:hAnsi="Century Gothic" w:eastAsia="Century Gothic"/>
        </w:rPr>
      </w:pPr>
    </w:p>
    <w:p>
      <w:pPr>
        <w:pStyle w:val="Text"/>
        <w:numPr>
          <w:ilvl w:val="0"/>
          <w:numId w:val="2"/>
        </w:numPr>
        <w:jc w:val="left"/>
        <w:rPr>
          <w:rFonts w:ascii="Century Gothic" w:hAnsi="Century Gothic"/>
          <w:lang w:val="de-DE"/>
        </w:rPr>
      </w:pPr>
      <w:r>
        <w:rPr>
          <w:rFonts w:ascii="Century Gothic" w:hAnsi="Century Gothic"/>
          <w:rtl w:val="0"/>
          <w:lang w:val="de-DE"/>
        </w:rPr>
        <w:t>Rahmenbedingungen und Struktur von Modulen</w:t>
      </w:r>
    </w:p>
    <w:p>
      <w:pPr>
        <w:pStyle w:val="Text"/>
        <w:numPr>
          <w:ilvl w:val="0"/>
          <w:numId w:val="2"/>
        </w:numPr>
        <w:jc w:val="left"/>
        <w:rPr>
          <w:rFonts w:ascii="Century Gothic" w:hAnsi="Century Gothic"/>
          <w:lang w:val="de-DE"/>
        </w:rPr>
      </w:pPr>
      <w:r>
        <w:rPr>
          <w:rFonts w:ascii="Century Gothic" w:hAnsi="Century Gothic"/>
          <w:rtl w:val="0"/>
          <w:lang w:val="de-DE"/>
        </w:rPr>
        <w:t>Interne Vereinbarungen zur Durchf</w:t>
      </w:r>
      <w:r>
        <w:rPr>
          <w:rFonts w:ascii="Century Gothic" w:hAnsi="Century Gothic" w:hint="default"/>
          <w:rtl w:val="0"/>
          <w:lang w:val="de-DE"/>
        </w:rPr>
        <w:t>ü</w:t>
      </w:r>
      <w:r>
        <w:rPr>
          <w:rFonts w:ascii="Century Gothic" w:hAnsi="Century Gothic"/>
          <w:rtl w:val="0"/>
          <w:lang w:val="de-DE"/>
        </w:rPr>
        <w:t>hrung von Modulen</w:t>
      </w:r>
    </w:p>
    <w:p>
      <w:pPr>
        <w:pStyle w:val="Text"/>
        <w:numPr>
          <w:ilvl w:val="1"/>
          <w:numId w:val="4"/>
        </w:numPr>
        <w:jc w:val="left"/>
        <w:rPr>
          <w:rFonts w:ascii="Century Gothic" w:hAnsi="Century Gothic"/>
          <w:lang w:val="de-DE"/>
        </w:rPr>
      </w:pPr>
      <w:r>
        <w:rPr>
          <w:rFonts w:ascii="Century Gothic" w:hAnsi="Century Gothic"/>
          <w:rtl w:val="0"/>
          <w:lang w:val="de-DE"/>
        </w:rPr>
        <w:t>kooperative Zusammenarbeit</w:t>
      </w:r>
    </w:p>
    <w:p>
      <w:pPr>
        <w:pStyle w:val="Text"/>
        <w:numPr>
          <w:ilvl w:val="1"/>
          <w:numId w:val="4"/>
        </w:numPr>
        <w:jc w:val="left"/>
        <w:rPr>
          <w:rFonts w:ascii="Century Gothic" w:hAnsi="Century Gothic"/>
          <w:lang w:val="de-DE"/>
        </w:rPr>
      </w:pPr>
      <w:r>
        <w:rPr>
          <w:rFonts w:ascii="Century Gothic" w:hAnsi="Century Gothic"/>
          <w:rtl w:val="0"/>
          <w:lang w:val="de-DE"/>
        </w:rPr>
        <w:t>Modulverantwortliche/r</w:t>
      </w:r>
    </w:p>
    <w:p>
      <w:pPr>
        <w:pStyle w:val="Text"/>
        <w:numPr>
          <w:ilvl w:val="0"/>
          <w:numId w:val="5"/>
        </w:numPr>
        <w:jc w:val="left"/>
        <w:rPr>
          <w:rFonts w:ascii="Century Gothic" w:hAnsi="Century Gothic"/>
          <w:b w:val="1"/>
          <w:bCs w:val="1"/>
          <w:lang w:val="de-DE"/>
        </w:rPr>
      </w:pPr>
      <w:r>
        <w:rPr>
          <w:rFonts w:ascii="Century Gothic" w:hAnsi="Century Gothic"/>
          <w:b w:val="1"/>
          <w:bCs w:val="1"/>
          <w:rtl w:val="0"/>
          <w:lang w:val="de-DE"/>
        </w:rPr>
        <w:t>Vorgehensweise bei der Programmplanung</w:t>
      </w:r>
    </w:p>
    <w:p>
      <w:pPr>
        <w:pStyle w:val="Text"/>
        <w:numPr>
          <w:ilvl w:val="0"/>
          <w:numId w:val="5"/>
        </w:numPr>
        <w:jc w:val="left"/>
        <w:rPr>
          <w:rFonts w:ascii="Century Gothic" w:hAnsi="Century Gothic"/>
          <w:b w:val="1"/>
          <w:bCs w:val="1"/>
          <w:lang w:val="de-DE"/>
        </w:rPr>
      </w:pPr>
      <w:r>
        <w:rPr>
          <w:rFonts w:ascii="Century Gothic" w:hAnsi="Century Gothic"/>
          <w:b w:val="1"/>
          <w:bCs w:val="1"/>
          <w:rtl w:val="0"/>
          <w:lang w:val="de-DE"/>
        </w:rPr>
        <w:t>Anlegen der Modulveranstaltung in TIS</w:t>
      </w:r>
      <w:r>
        <w:rPr>
          <w:rFonts w:ascii="Century Gothic" w:cs="Century Gothic" w:hAnsi="Century Gothic" w:eastAsia="Century Gothic"/>
          <w:b w:val="1"/>
          <w:bCs w:val="1"/>
        </w:rPr>
        <w:br w:type="textWrapping"/>
      </w:r>
      <w:r>
        <w:rPr>
          <w:rFonts w:ascii="Century Gothic" w:hAnsi="Century Gothic"/>
          <w:b w:val="1"/>
          <w:bCs w:val="1"/>
          <w:rtl w:val="0"/>
          <w:lang w:val="de-DE"/>
        </w:rPr>
        <w:t>a) Angebotsebene</w:t>
      </w:r>
      <w:r>
        <w:rPr>
          <w:rFonts w:ascii="Century Gothic" w:cs="Century Gothic" w:hAnsi="Century Gothic" w:eastAsia="Century Gothic"/>
          <w:b w:val="1"/>
          <w:bCs w:val="1"/>
        </w:rPr>
        <w:br w:type="textWrapping"/>
      </w:r>
      <w:r>
        <w:rPr>
          <w:rFonts w:ascii="Century Gothic" w:hAnsi="Century Gothic"/>
          <w:b w:val="1"/>
          <w:bCs w:val="1"/>
          <w:rtl w:val="0"/>
          <w:lang w:val="de-DE"/>
        </w:rPr>
        <w:t>b) Veranstaltungsebene (Hauptveranstaltung und Modulbausteine)</w:t>
      </w:r>
    </w:p>
    <w:p>
      <w:pPr>
        <w:pStyle w:val="Text"/>
        <w:numPr>
          <w:ilvl w:val="0"/>
          <w:numId w:val="5"/>
        </w:numPr>
        <w:jc w:val="left"/>
        <w:rPr>
          <w:rFonts w:ascii="Century Gothic" w:hAnsi="Century Gothic"/>
          <w:b w:val="1"/>
          <w:bCs w:val="1"/>
          <w:lang w:val="de-DE"/>
        </w:rPr>
      </w:pPr>
      <w:r>
        <w:rPr>
          <w:rFonts w:ascii="Century Gothic" w:hAnsi="Century Gothic"/>
          <w:b w:val="1"/>
          <w:bCs w:val="1"/>
          <w:rtl w:val="0"/>
          <w:lang w:val="de-DE"/>
        </w:rPr>
        <w:t>Verwalten der Modulveranstaltungen in TIS</w:t>
      </w:r>
    </w:p>
    <w:p>
      <w:pPr>
        <w:pStyle w:val="Text"/>
        <w:jc w:val="left"/>
        <w:rPr>
          <w:rFonts w:ascii="Century Gothic" w:cs="Century Gothic" w:hAnsi="Century Gothic" w:eastAsia="Century Gothic"/>
        </w:rPr>
      </w:pPr>
    </w:p>
    <w:p>
      <w:pPr>
        <w:pStyle w:val="Text"/>
        <w:jc w:val="left"/>
        <w:rPr>
          <w:rFonts w:ascii="Century Gothic" w:cs="Century Gothic" w:hAnsi="Century Gothic" w:eastAsia="Century Gothic"/>
        </w:rPr>
      </w:pPr>
      <w:r>
        <w:rPr>
          <w:rFonts w:ascii="Century Gothic" w:hAnsi="Century Gothic"/>
          <w:rtl w:val="0"/>
          <w:lang w:val="de-DE"/>
        </w:rPr>
        <w:t>Anhang</w:t>
      </w:r>
    </w:p>
    <w:p>
      <w:pPr>
        <w:pStyle w:val="Text"/>
        <w:jc w:val="left"/>
        <w:rPr>
          <w:rFonts w:ascii="Century Gothic" w:cs="Century Gothic" w:hAnsi="Century Gothic" w:eastAsia="Century Gothic"/>
        </w:rPr>
      </w:pPr>
      <w:r>
        <w:rPr>
          <w:rFonts w:ascii="Century Gothic" w:hAnsi="Century Gothic"/>
          <w:rtl w:val="0"/>
          <w:lang w:val="de-DE"/>
        </w:rPr>
        <w:t>Erl</w:t>
      </w:r>
      <w:r>
        <w:rPr>
          <w:rFonts w:ascii="Century Gothic" w:hAnsi="Century Gothic" w:hint="default"/>
          <w:rtl w:val="0"/>
          <w:lang w:val="de-DE"/>
        </w:rPr>
        <w:t>ä</w:t>
      </w:r>
      <w:r>
        <w:rPr>
          <w:rFonts w:ascii="Century Gothic" w:hAnsi="Century Gothic"/>
          <w:rtl w:val="0"/>
          <w:lang w:val="de-DE"/>
        </w:rPr>
        <w:t>uterung der TIS-Nummerierung</w:t>
      </w:r>
    </w:p>
    <w:p>
      <w:pPr>
        <w:pStyle w:val="Text"/>
        <w:jc w:val="left"/>
        <w:rPr>
          <w:rFonts w:ascii="Century Gothic" w:cs="Century Gothic" w:hAnsi="Century Gothic" w:eastAsia="Century Gothic"/>
        </w:rPr>
      </w:pPr>
    </w:p>
    <w:p>
      <w:pPr>
        <w:pStyle w:val="Text"/>
        <w:jc w:val="left"/>
        <w:rPr>
          <w:rFonts w:ascii="Century Gothic" w:cs="Century Gothic" w:hAnsi="Century Gothic" w:eastAsia="Century Gothic"/>
        </w:rPr>
      </w:pPr>
      <w:r>
        <w:rPr>
          <w:rFonts w:ascii="Century Gothic" w:hAnsi="Century Gothic"/>
          <w:rtl w:val="0"/>
          <w:lang w:val="de-DE"/>
        </w:rPr>
        <w:t>____________________</w:t>
      </w:r>
      <w:r>
        <w:rPr>
          <w:rFonts w:ascii="Century Gothic" w:hAnsi="Century Gothic"/>
          <w:rtl w:val="0"/>
          <w:lang w:val="en-US"/>
        </w:rPr>
        <w:t>___________________________________________________________________</w:t>
      </w:r>
    </w:p>
    <w:p>
      <w:pPr>
        <w:pStyle w:val="Text"/>
        <w:jc w:val="left"/>
        <w:rPr>
          <w:rFonts w:ascii="Century Gothic" w:cs="Century Gothic" w:hAnsi="Century Gothic" w:eastAsia="Century Gothic"/>
        </w:rPr>
      </w:pPr>
    </w:p>
    <w:p>
      <w:pPr>
        <w:pStyle w:val="Text"/>
        <w:jc w:val="left"/>
        <w:rPr>
          <w:rFonts w:ascii="Century Gothic" w:cs="Century Gothic" w:hAnsi="Century Gothic" w:eastAsia="Century Gothic"/>
        </w:rPr>
      </w:pPr>
    </w:p>
    <w:p>
      <w:pPr>
        <w:pStyle w:val="Überschrift"/>
        <w:bidi w:val="0"/>
      </w:pPr>
      <w:r>
        <w:rPr>
          <w:rtl w:val="0"/>
        </w:rPr>
        <w:t>1. Rahmenbedingungen und Struktur von Modulen</w:t>
      </w:r>
    </w:p>
    <w:p>
      <w:pPr>
        <w:pStyle w:val="Text"/>
        <w:jc w:val="left"/>
        <w:rPr>
          <w:rFonts w:ascii="Century Gothic" w:cs="Century Gothic" w:hAnsi="Century Gothic" w:eastAsia="Century Gothic"/>
          <w:b w:val="1"/>
          <w:bCs w:val="1"/>
        </w:rPr>
      </w:pPr>
    </w:p>
    <w:p>
      <w:pPr>
        <w:pStyle w:val="Text"/>
        <w:jc w:val="left"/>
        <w:rPr>
          <w:rFonts w:ascii="Century Gothic" w:cs="Century Gothic" w:hAnsi="Century Gothic" w:eastAsia="Century Gothic"/>
        </w:rPr>
      </w:pPr>
      <w:r>
        <w:rPr>
          <w:rFonts w:ascii="Century Gothic" w:hAnsi="Century Gothic"/>
          <w:rtl w:val="0"/>
          <w:lang w:val="de-DE"/>
        </w:rPr>
        <w:t>Module erm</w:t>
      </w:r>
      <w:r>
        <w:rPr>
          <w:rFonts w:ascii="Century Gothic" w:hAnsi="Century Gothic" w:hint="default"/>
          <w:rtl w:val="0"/>
          <w:lang w:val="de-DE"/>
        </w:rPr>
        <w:t>ö</w:t>
      </w:r>
      <w:r>
        <w:rPr>
          <w:rFonts w:ascii="Century Gothic" w:hAnsi="Century Gothic"/>
          <w:rtl w:val="0"/>
          <w:lang w:val="de-DE"/>
        </w:rPr>
        <w:t xml:space="preserve">glichen die Sequenzierung der Fortbildung und die kumulative Arbeit in einer (festen) Gruppe. Hierzu werden inhaltsbezogene Themenfelder gebildet, die in der Fortbildungspraxis aus unterschiedlichen Perspektiven betrachtet werden. </w:t>
      </w:r>
      <w:r>
        <w:rPr>
          <w:rFonts w:ascii="Century Gothic" w:hAnsi="Century Gothic"/>
          <w:b w:val="1"/>
          <w:bCs w:val="1"/>
          <w:rtl w:val="0"/>
          <w:lang w:val="de-DE"/>
        </w:rPr>
        <w:t>Austausch</w:t>
      </w:r>
      <w:r>
        <w:rPr>
          <w:rFonts w:ascii="Century Gothic" w:hAnsi="Century Gothic"/>
          <w:rtl w:val="0"/>
          <w:lang w:val="de-DE"/>
        </w:rPr>
        <w:t xml:space="preserve"> und </w:t>
      </w:r>
      <w:r>
        <w:rPr>
          <w:rFonts w:ascii="Century Gothic" w:hAnsi="Century Gothic"/>
          <w:b w:val="1"/>
          <w:bCs w:val="1"/>
          <w:rtl w:val="0"/>
          <w:lang w:val="de-DE"/>
        </w:rPr>
        <w:t>gemeinsame Reflexion</w:t>
      </w:r>
      <w:r>
        <w:rPr>
          <w:rFonts w:ascii="Century Gothic" w:hAnsi="Century Gothic"/>
          <w:rtl w:val="0"/>
          <w:lang w:val="de-DE"/>
        </w:rPr>
        <w:t xml:space="preserve"> erhalten einen </w:t>
      </w:r>
      <w:r>
        <w:rPr>
          <w:rFonts w:ascii="Century Gothic" w:hAnsi="Century Gothic" w:hint="default"/>
          <w:rtl w:val="0"/>
          <w:lang w:val="de-DE"/>
        </w:rPr>
        <w:t>ü</w:t>
      </w:r>
      <w:r>
        <w:rPr>
          <w:rFonts w:ascii="Century Gothic" w:hAnsi="Century Gothic"/>
          <w:rtl w:val="0"/>
          <w:lang w:val="de-DE"/>
        </w:rPr>
        <w:t>bergeordneten Stellenwert, insbesondere mit Blick auf die Anwendung der Fortbildungsinhalte in der Schulpraxis. Module sollen den KuK die M</w:t>
      </w:r>
      <w:r>
        <w:rPr>
          <w:rFonts w:ascii="Century Gothic" w:hAnsi="Century Gothic" w:hint="default"/>
          <w:rtl w:val="0"/>
          <w:lang w:val="de-DE"/>
        </w:rPr>
        <w:t>ö</w:t>
      </w:r>
      <w:r>
        <w:rPr>
          <w:rFonts w:ascii="Century Gothic" w:hAnsi="Century Gothic"/>
          <w:rtl w:val="0"/>
          <w:lang w:val="de-DE"/>
        </w:rPr>
        <w:t>glichkeit gew</w:t>
      </w:r>
      <w:r>
        <w:rPr>
          <w:rFonts w:ascii="Century Gothic" w:hAnsi="Century Gothic" w:hint="default"/>
          <w:rtl w:val="0"/>
          <w:lang w:val="de-DE"/>
        </w:rPr>
        <w:t>ä</w:t>
      </w:r>
      <w:r>
        <w:rPr>
          <w:rFonts w:ascii="Century Gothic" w:hAnsi="Century Gothic"/>
          <w:rtl w:val="0"/>
          <w:lang w:val="de-DE"/>
        </w:rPr>
        <w:t>hren, Fortbildungsinhalte in der eigenen Praxis anzuwenden sowie diese Anwendung gemeinsam zu reflektieren. Im Sinne der Wirksamkeit der Fortbildungspraxis ist davon abzusehen, dass die Bausteine eines Moduls unabh</w:t>
      </w:r>
      <w:r>
        <w:rPr>
          <w:rFonts w:ascii="Century Gothic" w:hAnsi="Century Gothic" w:hint="default"/>
          <w:rtl w:val="0"/>
          <w:lang w:val="de-DE"/>
        </w:rPr>
        <w:t>ä</w:t>
      </w:r>
      <w:r>
        <w:rPr>
          <w:rFonts w:ascii="Century Gothic" w:hAnsi="Century Gothic"/>
          <w:rtl w:val="0"/>
          <w:lang w:val="de-DE"/>
        </w:rPr>
        <w:t>ngig voneinander gestaltet und geplant werden. In einem solchen Fall sollten die Angebote als Einzelveranstaltungen angelegt werden.</w:t>
      </w:r>
    </w:p>
    <w:p>
      <w:pPr>
        <w:pStyle w:val="Text"/>
        <w:jc w:val="left"/>
        <w:rPr>
          <w:rFonts w:ascii="Century Gothic" w:cs="Century Gothic" w:hAnsi="Century Gothic" w:eastAsia="Century Gothic"/>
        </w:rPr>
      </w:pPr>
    </w:p>
    <w:p>
      <w:pPr>
        <w:pStyle w:val="Text"/>
        <w:jc w:val="left"/>
        <w:rPr>
          <w:rFonts w:ascii="Century Gothic" w:cs="Century Gothic" w:hAnsi="Century Gothic" w:eastAsia="Century Gothic"/>
        </w:rPr>
      </w:pPr>
      <w:r>
        <w:rPr>
          <w:rFonts w:ascii="Century Gothic" w:hAnsi="Century Gothic"/>
          <w:rtl w:val="0"/>
          <w:lang w:val="de-DE"/>
        </w:rPr>
        <w:t xml:space="preserve">In ihrem </w:t>
      </w:r>
      <w:r>
        <w:rPr>
          <w:rFonts w:ascii="Century Gothic" w:hAnsi="Century Gothic"/>
          <w:b w:val="1"/>
          <w:bCs w:val="1"/>
          <w:rtl w:val="0"/>
          <w:lang w:val="de-DE"/>
        </w:rPr>
        <w:t>Umfang</w:t>
      </w:r>
      <w:r>
        <w:rPr>
          <w:rFonts w:ascii="Century Gothic" w:hAnsi="Century Gothic"/>
          <w:rtl w:val="0"/>
          <w:lang w:val="de-DE"/>
        </w:rPr>
        <w:t xml:space="preserve"> sind Module so zu gestalten, dass sie von Lehrkr</w:t>
      </w:r>
      <w:r>
        <w:rPr>
          <w:rFonts w:ascii="Century Gothic" w:hAnsi="Century Gothic" w:hint="default"/>
          <w:rtl w:val="0"/>
          <w:lang w:val="de-DE"/>
        </w:rPr>
        <w:t>ä</w:t>
      </w:r>
      <w:r>
        <w:rPr>
          <w:rFonts w:ascii="Century Gothic" w:hAnsi="Century Gothic"/>
          <w:rtl w:val="0"/>
          <w:lang w:val="de-DE"/>
        </w:rPr>
        <w:t>ften im Rahmen ihrer j</w:t>
      </w:r>
      <w:r>
        <w:rPr>
          <w:rFonts w:ascii="Century Gothic" w:hAnsi="Century Gothic" w:hint="default"/>
          <w:rtl w:val="0"/>
          <w:lang w:val="de-DE"/>
        </w:rPr>
        <w:t>ä</w:t>
      </w:r>
      <w:r>
        <w:rPr>
          <w:rFonts w:ascii="Century Gothic" w:hAnsi="Century Gothic"/>
          <w:rtl w:val="0"/>
          <w:lang w:val="de-DE"/>
        </w:rPr>
        <w:t>hrlichen Fortbildungsverpflichtung auch neben schulinternen Fortbildungen noch w</w:t>
      </w:r>
      <w:r>
        <w:rPr>
          <w:rFonts w:ascii="Century Gothic" w:hAnsi="Century Gothic" w:hint="default"/>
          <w:rtl w:val="0"/>
          <w:lang w:val="de-DE"/>
        </w:rPr>
        <w:t>ä</w:t>
      </w:r>
      <w:r>
        <w:rPr>
          <w:rFonts w:ascii="Century Gothic" w:hAnsi="Century Gothic"/>
          <w:rtl w:val="0"/>
          <w:lang w:val="de-DE"/>
        </w:rPr>
        <w:t xml:space="preserve">hlbar sind. Die Module in LIF15 sollten daher eine </w:t>
      </w:r>
      <w:r>
        <w:rPr>
          <w:rFonts w:ascii="Century Gothic" w:hAnsi="Century Gothic"/>
          <w:b w:val="1"/>
          <w:bCs w:val="1"/>
          <w:rtl w:val="0"/>
          <w:lang w:val="de-DE"/>
        </w:rPr>
        <w:t>Gesamtdauer</w:t>
      </w:r>
      <w:r>
        <w:rPr>
          <w:rFonts w:ascii="Century Gothic" w:hAnsi="Century Gothic"/>
          <w:rtl w:val="0"/>
          <w:lang w:val="de-DE"/>
        </w:rPr>
        <w:t xml:space="preserve"> von zehn Stunden nicht </w:t>
      </w:r>
      <w:r>
        <w:rPr>
          <w:rFonts w:ascii="Century Gothic" w:hAnsi="Century Gothic" w:hint="default"/>
          <w:rtl w:val="0"/>
          <w:lang w:val="de-DE"/>
        </w:rPr>
        <w:t>ü</w:t>
      </w:r>
      <w:r>
        <w:rPr>
          <w:rFonts w:ascii="Century Gothic" w:hAnsi="Century Gothic"/>
          <w:rtl w:val="0"/>
          <w:lang w:val="de-DE"/>
        </w:rPr>
        <w:t xml:space="preserve">berschreiten. Zu dieser Zeit werden sowohl die gemeinsamen Fortbildungsstunden als auch die zwischen den Terminen liegenden </w:t>
      </w:r>
      <w:r>
        <w:rPr>
          <w:rFonts w:ascii="Century Gothic" w:hAnsi="Century Gothic"/>
          <w:b w:val="1"/>
          <w:bCs w:val="1"/>
          <w:rtl w:val="0"/>
          <w:lang w:val="de-DE"/>
        </w:rPr>
        <w:t>Begleit- oder Reflexionsaufgaben</w:t>
      </w:r>
      <w:r>
        <w:rPr>
          <w:rFonts w:ascii="Century Gothic" w:hAnsi="Century Gothic"/>
          <w:rtl w:val="0"/>
          <w:lang w:val="de-DE"/>
        </w:rPr>
        <w:t xml:space="preserve"> gerechnet.</w:t>
      </w:r>
    </w:p>
    <w:p>
      <w:pPr>
        <w:pStyle w:val="Text"/>
        <w:jc w:val="left"/>
        <w:rPr>
          <w:rFonts w:ascii="Century Gothic" w:cs="Century Gothic" w:hAnsi="Century Gothic" w:eastAsia="Century Gothic"/>
        </w:rPr>
      </w:pPr>
    </w:p>
    <w:p>
      <w:pPr>
        <w:pStyle w:val="Text"/>
        <w:jc w:val="left"/>
        <w:rPr>
          <w:rFonts w:ascii="Century Gothic" w:cs="Century Gothic" w:hAnsi="Century Gothic" w:eastAsia="Century Gothic"/>
        </w:rPr>
      </w:pPr>
      <w:r>
        <w:rPr>
          <w:rFonts w:ascii="Century Gothic" w:hAnsi="Century Gothic"/>
          <w:rtl w:val="0"/>
          <w:lang w:val="de-DE"/>
        </w:rPr>
        <w:t xml:space="preserve">Die </w:t>
      </w:r>
      <w:r>
        <w:rPr>
          <w:rFonts w:ascii="Century Gothic" w:hAnsi="Century Gothic"/>
          <w:b w:val="1"/>
          <w:bCs w:val="1"/>
          <w:rtl w:val="0"/>
          <w:lang w:val="de-DE"/>
        </w:rPr>
        <w:t>Struktur eines Moduls</w:t>
      </w:r>
      <w:r>
        <w:rPr>
          <w:rFonts w:ascii="Century Gothic" w:hAnsi="Century Gothic"/>
          <w:rtl w:val="0"/>
          <w:lang w:val="de-DE"/>
        </w:rPr>
        <w:t xml:space="preserve"> kann sehr unterschiedlich aussehen und orientiert sich an der inhaltlichen Ausgestaltung durch die Fortbildenden. Allen Modulen ist jedoch gemeinsam, dass sich die Bausteine mit begleitenden Angeboten abwechseln. Umfang und Anzahl der Bausteine ergeben sich aus inhaltlichen Planungen. Module nutzen idealerweise das </w:t>
      </w:r>
      <w:r>
        <w:rPr>
          <w:rFonts w:ascii="Century Gothic" w:hAnsi="Century Gothic"/>
          <w:b w:val="1"/>
          <w:bCs w:val="1"/>
          <w:rtl w:val="0"/>
          <w:lang w:val="de-DE"/>
        </w:rPr>
        <w:t>LMS.Lernen.Hamburg</w:t>
      </w:r>
      <w:r>
        <w:rPr>
          <w:rFonts w:ascii="Century Gothic" w:hAnsi="Century Gothic"/>
          <w:rtl w:val="0"/>
          <w:lang w:val="de-DE"/>
        </w:rPr>
        <w:t xml:space="preserve">, um </w:t>
      </w:r>
      <w:r>
        <w:rPr>
          <w:rFonts w:ascii="Century Gothic" w:hAnsi="Century Gothic"/>
          <w:rtl w:val="0"/>
          <w:lang w:val="de-DE"/>
        </w:rPr>
        <w:t>der (festen) Gruppe</w:t>
      </w:r>
      <w:r>
        <w:rPr>
          <w:rFonts w:ascii="Century Gothic" w:hAnsi="Century Gothic"/>
          <w:rtl w:val="0"/>
          <w:lang w:val="de-DE"/>
        </w:rPr>
        <w:t xml:space="preserve"> begleitende Elemente bereitzustellen. Weiterhin orientieren sie sich ebenso wie Einzelveranstaltungen an den zehn Paketen, um den KuK eine Orientierung zu bieten. Diese Orientierung wird sowohl </w:t>
      </w:r>
      <w:r>
        <w:rPr>
          <w:rFonts w:ascii="Century Gothic" w:hAnsi="Century Gothic" w:hint="default"/>
          <w:rtl w:val="0"/>
          <w:lang w:val="de-DE"/>
        </w:rPr>
        <w:t>ü</w:t>
      </w:r>
      <w:r>
        <w:rPr>
          <w:rFonts w:ascii="Century Gothic" w:hAnsi="Century Gothic"/>
          <w:rtl w:val="0"/>
          <w:lang w:val="de-DE"/>
        </w:rPr>
        <w:t xml:space="preserve">ber die TIS Nummer als auch </w:t>
      </w:r>
      <w:r>
        <w:rPr>
          <w:rFonts w:ascii="Century Gothic" w:hAnsi="Century Gothic" w:hint="default"/>
          <w:rtl w:val="0"/>
          <w:lang w:val="de-DE"/>
        </w:rPr>
        <w:t>ü</w:t>
      </w:r>
      <w:r>
        <w:rPr>
          <w:rFonts w:ascii="Century Gothic" w:hAnsi="Century Gothic"/>
          <w:rtl w:val="0"/>
          <w:lang w:val="de-DE"/>
        </w:rPr>
        <w:t>ber die Ausweisung des Veranstaltungstextes in TIS sichtbar gemacht.</w:t>
      </w:r>
    </w:p>
    <w:p>
      <w:pPr>
        <w:pStyle w:val="Text"/>
        <w:jc w:val="left"/>
        <w:rPr>
          <w:rFonts w:ascii="Century Gothic" w:cs="Century Gothic" w:hAnsi="Century Gothic" w:eastAsia="Century Gothic"/>
        </w:rPr>
      </w:pPr>
    </w:p>
    <w:p>
      <w:pPr>
        <w:pStyle w:val="Überschrift 2"/>
        <w:bidi w:val="0"/>
      </w:pPr>
      <w:r>
        <w:rPr>
          <w:rtl w:val="0"/>
        </w:rPr>
        <w:t>2. Interne Vereinbarungen zur Durchf</w:t>
      </w:r>
      <w:r>
        <w:rPr>
          <w:rtl w:val="0"/>
        </w:rPr>
        <w:t>ü</w:t>
      </w:r>
      <w:r>
        <w:rPr>
          <w:rtl w:val="0"/>
        </w:rPr>
        <w:t>hrung von Modulen</w:t>
      </w:r>
    </w:p>
    <w:p>
      <w:pPr>
        <w:pStyle w:val="Text"/>
        <w:jc w:val="left"/>
        <w:rPr>
          <w:rFonts w:ascii="Century Gothic" w:cs="Century Gothic" w:hAnsi="Century Gothic" w:eastAsia="Century Gothic"/>
          <w:b w:val="1"/>
          <w:bCs w:val="1"/>
        </w:rPr>
      </w:pPr>
    </w:p>
    <w:p>
      <w:pPr>
        <w:pStyle w:val="Text"/>
        <w:numPr>
          <w:ilvl w:val="1"/>
          <w:numId w:val="5"/>
        </w:numPr>
        <w:jc w:val="left"/>
        <w:rPr>
          <w:rFonts w:ascii="Century Gothic" w:hAnsi="Century Gothic"/>
          <w:b w:val="1"/>
          <w:bCs w:val="1"/>
          <w:lang w:val="de-DE"/>
        </w:rPr>
      </w:pPr>
      <w:r>
        <w:rPr>
          <w:rFonts w:ascii="Century Gothic" w:hAnsi="Century Gothic"/>
          <w:b w:val="1"/>
          <w:bCs w:val="1"/>
          <w:rtl w:val="0"/>
          <w:lang w:val="de-DE"/>
        </w:rPr>
        <w:t>kooperative Zusammenarbeit</w:t>
      </w:r>
    </w:p>
    <w:p>
      <w:pPr>
        <w:pStyle w:val="Text"/>
        <w:jc w:val="left"/>
        <w:rPr>
          <w:rFonts w:ascii="Century Gothic" w:cs="Century Gothic" w:hAnsi="Century Gothic" w:eastAsia="Century Gothic"/>
        </w:rPr>
      </w:pPr>
      <w:r>
        <w:rPr>
          <w:rFonts w:ascii="Century Gothic" w:hAnsi="Century Gothic"/>
          <w:rtl w:val="0"/>
          <w:lang w:val="de-DE"/>
        </w:rPr>
        <w:t>Module k</w:t>
      </w:r>
      <w:r>
        <w:rPr>
          <w:rFonts w:ascii="Century Gothic" w:hAnsi="Century Gothic" w:hint="default"/>
          <w:rtl w:val="0"/>
          <w:lang w:val="de-DE"/>
        </w:rPr>
        <w:t>ö</w:t>
      </w:r>
      <w:r>
        <w:rPr>
          <w:rFonts w:ascii="Century Gothic" w:hAnsi="Century Gothic"/>
          <w:rtl w:val="0"/>
          <w:lang w:val="de-DE"/>
        </w:rPr>
        <w:t xml:space="preserve">nnen </w:t>
      </w:r>
      <w:r>
        <w:rPr>
          <w:rFonts w:ascii="Century Gothic" w:hAnsi="Century Gothic"/>
          <w:rtl w:val="0"/>
          <w:lang w:val="de-DE"/>
        </w:rPr>
        <w:t xml:space="preserve">von KuK aus LIF15 </w:t>
      </w:r>
      <w:r>
        <w:rPr>
          <w:rFonts w:ascii="Century Gothic" w:hAnsi="Century Gothic"/>
          <w:rtl w:val="0"/>
          <w:lang w:val="de-DE"/>
        </w:rPr>
        <w:t>kooperativ vorbereitet und durchgef</w:t>
      </w:r>
      <w:r>
        <w:rPr>
          <w:rFonts w:ascii="Century Gothic" w:hAnsi="Century Gothic" w:hint="default"/>
          <w:rtl w:val="0"/>
          <w:lang w:val="de-DE"/>
        </w:rPr>
        <w:t>ü</w:t>
      </w:r>
      <w:r>
        <w:rPr>
          <w:rFonts w:ascii="Century Gothic" w:hAnsi="Century Gothic"/>
          <w:rtl w:val="0"/>
          <w:lang w:val="de-DE"/>
        </w:rPr>
        <w:t>hrt werden. Durch eine solche Zusammenarbeit k</w:t>
      </w:r>
      <w:r>
        <w:rPr>
          <w:rFonts w:ascii="Century Gothic" w:hAnsi="Century Gothic" w:hint="default"/>
          <w:rtl w:val="0"/>
          <w:lang w:val="de-DE"/>
        </w:rPr>
        <w:t>ö</w:t>
      </w:r>
      <w:r>
        <w:rPr>
          <w:rFonts w:ascii="Century Gothic" w:hAnsi="Century Gothic"/>
          <w:rtl w:val="0"/>
          <w:lang w:val="de-DE"/>
        </w:rPr>
        <w:t xml:space="preserve">nnen inhaltlich interessante </w:t>
      </w:r>
      <w:r>
        <w:rPr>
          <w:rFonts w:ascii="Century Gothic" w:hAnsi="Century Gothic"/>
          <w:b w:val="1"/>
          <w:bCs w:val="1"/>
          <w:rtl w:val="0"/>
          <w:lang w:val="de-DE"/>
        </w:rPr>
        <w:t>Schnittstellen</w:t>
      </w:r>
      <w:r>
        <w:rPr>
          <w:rFonts w:ascii="Century Gothic" w:hAnsi="Century Gothic"/>
          <w:rtl w:val="0"/>
          <w:lang w:val="de-DE"/>
        </w:rPr>
        <w:t xml:space="preserve"> besonders thematisiert werden und den TN somit ein neuartiges Angebot bereitgestellt werden.</w:t>
      </w:r>
    </w:p>
    <w:p>
      <w:pPr>
        <w:pStyle w:val="Text"/>
        <w:jc w:val="left"/>
        <w:rPr>
          <w:rFonts w:ascii="Century Gothic" w:cs="Century Gothic" w:hAnsi="Century Gothic" w:eastAsia="Century Gothic"/>
        </w:rPr>
      </w:pPr>
    </w:p>
    <w:p>
      <w:pPr>
        <w:pStyle w:val="Text"/>
        <w:jc w:val="left"/>
        <w:rPr>
          <w:rFonts w:ascii="Century Gothic" w:cs="Century Gothic" w:hAnsi="Century Gothic" w:eastAsia="Century Gothic"/>
        </w:rPr>
      </w:pPr>
      <w:r>
        <w:rPr>
          <w:rFonts w:ascii="Century Gothic" w:hAnsi="Century Gothic"/>
          <w:rtl w:val="0"/>
          <w:lang w:val="de-DE"/>
        </w:rPr>
        <w:t xml:space="preserve">Eine Zusammenarbeit </w:t>
      </w:r>
      <w:r>
        <w:rPr>
          <w:rFonts w:ascii="Century Gothic" w:hAnsi="Century Gothic"/>
          <w:i w:val="1"/>
          <w:iCs w:val="1"/>
          <w:rtl w:val="0"/>
          <w:lang w:val="de-DE"/>
        </w:rPr>
        <w:t>kann</w:t>
      </w:r>
      <w:r>
        <w:rPr>
          <w:rFonts w:ascii="Century Gothic" w:hAnsi="Century Gothic"/>
          <w:rtl w:val="0"/>
          <w:lang w:val="de-DE"/>
        </w:rPr>
        <w:t xml:space="preserve"> in der Planung und Durchf</w:t>
      </w:r>
      <w:r>
        <w:rPr>
          <w:rFonts w:ascii="Century Gothic" w:hAnsi="Century Gothic" w:hint="default"/>
          <w:rtl w:val="0"/>
          <w:lang w:val="de-DE"/>
        </w:rPr>
        <w:t>ü</w:t>
      </w:r>
      <w:r>
        <w:rPr>
          <w:rFonts w:ascii="Century Gothic" w:hAnsi="Century Gothic"/>
          <w:rtl w:val="0"/>
          <w:lang w:val="de-DE"/>
        </w:rPr>
        <w:t xml:space="preserve">hrung zu einer </w:t>
      </w:r>
      <w:r>
        <w:rPr>
          <w:rFonts w:ascii="Century Gothic" w:hAnsi="Century Gothic"/>
          <w:b w:val="1"/>
          <w:bCs w:val="1"/>
          <w:rtl w:val="0"/>
          <w:lang w:val="de-DE"/>
        </w:rPr>
        <w:t>Entlastung</w:t>
      </w:r>
      <w:r>
        <w:rPr>
          <w:rFonts w:ascii="Century Gothic" w:hAnsi="Century Gothic"/>
          <w:rtl w:val="0"/>
          <w:lang w:val="de-DE"/>
        </w:rPr>
        <w:t xml:space="preserve"> beitragen, insbesondere dann, wenn das Modul wiederkehrend angeboten wird. Hierbei wiegen die langfristigen Vorteile den kurzfristig entstehenden Mehraufwand wieder auf.</w:t>
      </w:r>
    </w:p>
    <w:p>
      <w:pPr>
        <w:pStyle w:val="Text"/>
        <w:jc w:val="left"/>
        <w:rPr>
          <w:rFonts w:ascii="Century Gothic" w:cs="Century Gothic" w:hAnsi="Century Gothic" w:eastAsia="Century Gothic"/>
        </w:rPr>
      </w:pPr>
    </w:p>
    <w:p>
      <w:pPr>
        <w:pStyle w:val="Text"/>
        <w:numPr>
          <w:ilvl w:val="1"/>
          <w:numId w:val="5"/>
        </w:numPr>
        <w:jc w:val="left"/>
        <w:rPr>
          <w:rFonts w:ascii="Century Gothic" w:hAnsi="Century Gothic"/>
          <w:b w:val="1"/>
          <w:bCs w:val="1"/>
          <w:lang w:val="de-DE"/>
        </w:rPr>
      </w:pPr>
      <w:r>
        <w:rPr>
          <w:rFonts w:ascii="Century Gothic" w:hAnsi="Century Gothic"/>
          <w:b w:val="1"/>
          <w:bCs w:val="1"/>
          <w:rtl w:val="0"/>
          <w:lang w:val="de-DE"/>
        </w:rPr>
        <w:t>Modulverantwortliche/r</w:t>
      </w:r>
    </w:p>
    <w:p>
      <w:pPr>
        <w:pStyle w:val="Text"/>
        <w:jc w:val="left"/>
        <w:rPr>
          <w:rFonts w:ascii="Century Gothic" w:cs="Century Gothic" w:hAnsi="Century Gothic" w:eastAsia="Century Gothic"/>
        </w:rPr>
      </w:pPr>
      <w:r>
        <w:rPr>
          <w:rFonts w:ascii="Century Gothic" w:hAnsi="Century Gothic"/>
          <w:rtl w:val="0"/>
          <w:lang w:val="de-DE"/>
        </w:rPr>
        <w:t xml:space="preserve">Jedes Modul hat eine/n </w:t>
      </w:r>
      <w:r>
        <w:rPr>
          <w:rFonts w:ascii="Century Gothic" w:hAnsi="Century Gothic"/>
          <w:b w:val="1"/>
          <w:bCs w:val="1"/>
          <w:rtl w:val="0"/>
          <w:lang w:val="de-DE"/>
        </w:rPr>
        <w:t>Modulverantwortliche/n</w:t>
      </w:r>
      <w:r>
        <w:rPr>
          <w:rFonts w:ascii="Century Gothic" w:hAnsi="Century Gothic"/>
          <w:rtl w:val="0"/>
          <w:lang w:val="de-DE"/>
        </w:rPr>
        <w:t>, die/der f</w:t>
      </w:r>
      <w:r>
        <w:rPr>
          <w:rFonts w:ascii="Century Gothic" w:hAnsi="Century Gothic" w:hint="default"/>
          <w:rtl w:val="0"/>
          <w:lang w:val="de-DE"/>
        </w:rPr>
        <w:t>ü</w:t>
      </w:r>
      <w:r>
        <w:rPr>
          <w:rFonts w:ascii="Century Gothic" w:hAnsi="Century Gothic"/>
          <w:rtl w:val="0"/>
          <w:lang w:val="de-DE"/>
        </w:rPr>
        <w:t>r die inhaltliche und organisatorische Ausgestaltung zust</w:t>
      </w:r>
      <w:r>
        <w:rPr>
          <w:rFonts w:ascii="Century Gothic" w:hAnsi="Century Gothic" w:hint="default"/>
          <w:rtl w:val="0"/>
          <w:lang w:val="de-DE"/>
        </w:rPr>
        <w:t>ä</w:t>
      </w:r>
      <w:r>
        <w:rPr>
          <w:rFonts w:ascii="Century Gothic" w:hAnsi="Century Gothic"/>
          <w:rtl w:val="0"/>
          <w:lang w:val="de-DE"/>
        </w:rPr>
        <w:t>ndig ist. Dazu geh</w:t>
      </w:r>
      <w:r>
        <w:rPr>
          <w:rFonts w:ascii="Century Gothic" w:hAnsi="Century Gothic" w:hint="default"/>
          <w:rtl w:val="0"/>
          <w:lang w:val="de-DE"/>
        </w:rPr>
        <w:t>ö</w:t>
      </w:r>
      <w:r>
        <w:rPr>
          <w:rFonts w:ascii="Century Gothic" w:hAnsi="Century Gothic"/>
          <w:rtl w:val="0"/>
          <w:lang w:val="de-DE"/>
        </w:rPr>
        <w:t>ren folgende Aufgaben:</w:t>
      </w:r>
    </w:p>
    <w:p>
      <w:pPr>
        <w:pStyle w:val="Text"/>
        <w:numPr>
          <w:ilvl w:val="0"/>
          <w:numId w:val="7"/>
        </w:numPr>
        <w:jc w:val="left"/>
        <w:rPr>
          <w:rFonts w:ascii="Century Gothic" w:hAnsi="Century Gothic"/>
          <w:lang w:val="de-DE"/>
        </w:rPr>
      </w:pPr>
      <w:r>
        <w:rPr>
          <w:rFonts w:ascii="Century Gothic" w:hAnsi="Century Gothic"/>
          <w:rtl w:val="0"/>
          <w:lang w:val="de-DE"/>
        </w:rPr>
        <w:t xml:space="preserve">Ggf. Planung und Koordination der </w:t>
      </w:r>
      <w:r>
        <w:rPr>
          <w:rFonts w:ascii="Century Gothic" w:hAnsi="Century Gothic"/>
          <w:i w:val="1"/>
          <w:iCs w:val="1"/>
          <w:rtl w:val="0"/>
          <w:lang w:val="de-DE"/>
        </w:rPr>
        <w:t>Zusammenarbeit</w:t>
      </w:r>
      <w:r>
        <w:rPr>
          <w:rFonts w:ascii="Century Gothic" w:hAnsi="Century Gothic"/>
          <w:rtl w:val="0"/>
          <w:lang w:val="de-DE"/>
        </w:rPr>
        <w:t xml:space="preserve"> mit KuK (siehe oben)</w:t>
      </w:r>
    </w:p>
    <w:p>
      <w:pPr>
        <w:pStyle w:val="Text"/>
        <w:numPr>
          <w:ilvl w:val="0"/>
          <w:numId w:val="7"/>
        </w:numPr>
        <w:jc w:val="left"/>
        <w:rPr>
          <w:rFonts w:ascii="Century Gothic" w:hAnsi="Century Gothic"/>
          <w:lang w:val="de-DE"/>
        </w:rPr>
      </w:pPr>
      <w:r>
        <w:rPr>
          <w:rFonts w:ascii="Century Gothic" w:hAnsi="Century Gothic"/>
          <w:rtl w:val="0"/>
          <w:lang w:val="de-DE"/>
        </w:rPr>
        <w:t xml:space="preserve">Einstellen und Pflege der Modulbausteine in </w:t>
      </w:r>
      <w:r>
        <w:rPr>
          <w:rFonts w:ascii="Century Gothic" w:hAnsi="Century Gothic"/>
          <w:i w:val="1"/>
          <w:iCs w:val="1"/>
          <w:rtl w:val="0"/>
          <w:lang w:val="de-DE"/>
        </w:rPr>
        <w:t>TIS</w:t>
      </w:r>
      <w:r>
        <w:rPr>
          <w:rFonts w:ascii="Century Gothic" w:hAnsi="Century Gothic"/>
          <w:rtl w:val="0"/>
          <w:lang w:val="de-DE"/>
        </w:rPr>
        <w:t>, einschl. Ausstellen der TN-Nachweise</w:t>
      </w:r>
    </w:p>
    <w:p>
      <w:pPr>
        <w:pStyle w:val="Text"/>
        <w:numPr>
          <w:ilvl w:val="0"/>
          <w:numId w:val="7"/>
        </w:numPr>
        <w:jc w:val="left"/>
        <w:rPr>
          <w:rFonts w:ascii="Century Gothic" w:hAnsi="Century Gothic"/>
          <w:lang w:val="de-DE"/>
        </w:rPr>
      </w:pPr>
      <w:r>
        <w:rPr>
          <w:rFonts w:ascii="Century Gothic" w:hAnsi="Century Gothic"/>
          <w:rtl w:val="0"/>
          <w:lang w:val="de-DE"/>
        </w:rPr>
        <w:t>Ansprechpartner:in f</w:t>
      </w:r>
      <w:r>
        <w:rPr>
          <w:rFonts w:ascii="Century Gothic" w:hAnsi="Century Gothic" w:hint="default"/>
          <w:rtl w:val="0"/>
          <w:lang w:val="de-DE"/>
        </w:rPr>
        <w:t>ü</w:t>
      </w:r>
      <w:r>
        <w:rPr>
          <w:rFonts w:ascii="Century Gothic" w:hAnsi="Century Gothic"/>
          <w:rtl w:val="0"/>
          <w:lang w:val="de-DE"/>
        </w:rPr>
        <w:t xml:space="preserve">r inhaltliche und organisatorische </w:t>
      </w:r>
      <w:r>
        <w:rPr>
          <w:rFonts w:ascii="Century Gothic" w:hAnsi="Century Gothic"/>
          <w:i w:val="1"/>
          <w:iCs w:val="1"/>
          <w:rtl w:val="0"/>
          <w:lang w:val="de-DE"/>
        </w:rPr>
        <w:t>Nachfragen</w:t>
      </w:r>
      <w:r>
        <w:rPr>
          <w:rFonts w:ascii="Century Gothic" w:hAnsi="Century Gothic"/>
          <w:rtl w:val="0"/>
          <w:lang w:val="de-DE"/>
        </w:rPr>
        <w:t xml:space="preserve"> (TN oder TIS-B</w:t>
      </w:r>
      <w:r>
        <w:rPr>
          <w:rFonts w:ascii="Century Gothic" w:hAnsi="Century Gothic" w:hint="default"/>
          <w:rtl w:val="0"/>
          <w:lang w:val="de-DE"/>
        </w:rPr>
        <w:t>ü</w:t>
      </w:r>
      <w:r>
        <w:rPr>
          <w:rFonts w:ascii="Century Gothic" w:hAnsi="Century Gothic"/>
          <w:rtl w:val="0"/>
          <w:lang w:val="de-DE"/>
        </w:rPr>
        <w:t>ro)</w:t>
      </w:r>
    </w:p>
    <w:p>
      <w:pPr>
        <w:pStyle w:val="Text"/>
        <w:numPr>
          <w:ilvl w:val="0"/>
          <w:numId w:val="7"/>
        </w:numPr>
        <w:jc w:val="left"/>
        <w:rPr>
          <w:rFonts w:ascii="Century Gothic" w:hAnsi="Century Gothic"/>
          <w:lang w:val="de-DE"/>
        </w:rPr>
      </w:pPr>
      <w:r>
        <w:rPr>
          <w:rFonts w:ascii="Century Gothic" w:hAnsi="Century Gothic"/>
          <w:rtl w:val="0"/>
          <w:lang w:val="de-DE"/>
        </w:rPr>
        <w:t>Kommunikation mit den Teilnehmer:innen des Moduls</w:t>
      </w:r>
    </w:p>
    <w:p>
      <w:pPr>
        <w:pStyle w:val="Text"/>
        <w:numPr>
          <w:ilvl w:val="0"/>
          <w:numId w:val="7"/>
        </w:numPr>
        <w:jc w:val="left"/>
        <w:rPr>
          <w:rFonts w:ascii="Century Gothic" w:hAnsi="Century Gothic"/>
          <w:lang w:val="de-DE"/>
        </w:rPr>
      </w:pPr>
      <w:r>
        <w:rPr>
          <w:rFonts w:ascii="Century Gothic" w:hAnsi="Century Gothic"/>
          <w:rtl w:val="0"/>
          <w:lang w:val="de-DE"/>
        </w:rPr>
        <w:t xml:space="preserve">Blick auf den inhaltlichen </w:t>
      </w:r>
      <w:r>
        <w:rPr>
          <w:rFonts w:ascii="Century Gothic" w:hAnsi="Century Gothic" w:hint="default"/>
          <w:rtl w:val="0"/>
          <w:lang w:val="de-DE"/>
        </w:rPr>
        <w:t>„</w:t>
      </w:r>
      <w:r>
        <w:rPr>
          <w:rFonts w:ascii="Century Gothic" w:hAnsi="Century Gothic"/>
          <w:rtl w:val="0"/>
          <w:lang w:val="de-DE"/>
        </w:rPr>
        <w:t>roten Faden</w:t>
      </w:r>
      <w:r>
        <w:rPr>
          <w:rFonts w:ascii="Century Gothic" w:hAnsi="Century Gothic" w:hint="default"/>
          <w:rtl w:val="0"/>
          <w:lang w:val="de-DE"/>
        </w:rPr>
        <w:t>“</w:t>
      </w:r>
      <w:r>
        <w:rPr>
          <w:rFonts w:ascii="Century Gothic" w:hAnsi="Century Gothic"/>
          <w:rtl w:val="0"/>
          <w:lang w:val="de-DE"/>
        </w:rPr>
        <w:t>, insbesondere bei kooperativen Planungen</w:t>
      </w:r>
    </w:p>
    <w:p>
      <w:pPr>
        <w:pStyle w:val="Text"/>
        <w:jc w:val="left"/>
        <w:rPr>
          <w:rFonts w:ascii="Century Gothic" w:cs="Century Gothic" w:hAnsi="Century Gothic" w:eastAsia="Century Gothic"/>
        </w:rPr>
      </w:pPr>
    </w:p>
    <w:p>
      <w:pPr>
        <w:pStyle w:val="Text"/>
        <w:jc w:val="left"/>
        <w:rPr>
          <w:rFonts w:ascii="Century Gothic" w:cs="Century Gothic" w:hAnsi="Century Gothic" w:eastAsia="Century Gothic"/>
        </w:rPr>
      </w:pPr>
    </w:p>
    <w:p>
      <w:pPr>
        <w:pStyle w:val="Überschrift"/>
        <w:bidi w:val="0"/>
      </w:pPr>
    </w:p>
    <w:p>
      <w:pPr>
        <w:pStyle w:val="Überschrift"/>
        <w:bidi w:val="0"/>
      </w:pPr>
    </w:p>
    <w:p>
      <w:pPr>
        <w:pStyle w:val="Überschrift"/>
        <w:bidi w:val="0"/>
      </w:pPr>
      <w:r>
        <w:rPr>
          <w:rtl w:val="0"/>
        </w:rPr>
        <w:t>3. Vorgehensweise bei der Programmplanung</w:t>
      </w:r>
    </w:p>
    <w:p>
      <w:pPr>
        <w:pStyle w:val="Text"/>
        <w:jc w:val="left"/>
        <w:rPr>
          <w:rFonts w:ascii="Century Gothic" w:cs="Century Gothic" w:hAnsi="Century Gothic" w:eastAsia="Century Gothic"/>
          <w:b w:val="1"/>
          <w:bCs w:val="1"/>
        </w:rPr>
      </w:pPr>
    </w:p>
    <w:p>
      <w:pPr>
        <w:pStyle w:val="Text"/>
        <w:numPr>
          <w:ilvl w:val="0"/>
          <w:numId w:val="8"/>
        </w:numPr>
        <w:jc w:val="left"/>
        <w:rPr>
          <w:rFonts w:ascii="Century Gothic" w:hAnsi="Century Gothic"/>
          <w:lang w:val="de-DE"/>
        </w:rPr>
      </w:pPr>
      <w:r>
        <w:rPr>
          <w:rFonts w:ascii="Century Gothic" w:hAnsi="Century Gothic"/>
          <w:rtl w:val="0"/>
          <w:lang w:val="de-DE"/>
        </w:rPr>
        <w:t xml:space="preserve">Absprachen </w:t>
      </w:r>
      <w:r>
        <w:rPr>
          <w:rFonts w:ascii="Century Gothic" w:hAnsi="Century Gothic" w:hint="default"/>
          <w:rtl w:val="0"/>
        </w:rPr>
        <w:t>ü</w:t>
      </w:r>
      <w:r>
        <w:rPr>
          <w:rFonts w:ascii="Century Gothic" w:hAnsi="Century Gothic"/>
          <w:rtl w:val="0"/>
        </w:rPr>
        <w:t xml:space="preserve">ber </w:t>
      </w:r>
      <w:r>
        <w:rPr>
          <w:rFonts w:ascii="Century Gothic" w:hAnsi="Century Gothic"/>
          <w:rtl w:val="0"/>
          <w:lang w:val="de-DE"/>
        </w:rPr>
        <w:t>geplante Veranstaltung</w:t>
      </w:r>
      <w:r>
        <w:rPr>
          <w:rFonts w:ascii="Century Gothic" w:hAnsi="Century Gothic"/>
          <w:rtl w:val="0"/>
          <w:lang w:val="de-DE"/>
        </w:rPr>
        <w:t xml:space="preserve"> mit Helge</w:t>
      </w:r>
      <w:r>
        <w:rPr>
          <w:rFonts w:ascii="Century Gothic" w:hAnsi="Century Gothic"/>
          <w:rtl w:val="0"/>
          <w:lang w:val="de-DE"/>
        </w:rPr>
        <w:t>, der auch die passende TIS-Nummer vergibt</w:t>
      </w:r>
    </w:p>
    <w:p>
      <w:pPr>
        <w:pStyle w:val="Text"/>
        <w:numPr>
          <w:ilvl w:val="0"/>
          <w:numId w:val="2"/>
        </w:numPr>
        <w:jc w:val="left"/>
        <w:rPr>
          <w:rFonts w:ascii="Century Gothic" w:hAnsi="Century Gothic"/>
          <w:lang w:val="de-DE"/>
        </w:rPr>
      </w:pPr>
      <w:r>
        <w:rPr>
          <w:rFonts w:ascii="Century Gothic" w:hAnsi="Century Gothic"/>
          <w:rtl w:val="0"/>
          <w:lang w:val="de-DE"/>
        </w:rPr>
        <w:t xml:space="preserve">Eingabe in die </w:t>
      </w:r>
      <w:r>
        <w:rPr>
          <w:rStyle w:val="Hyperlink.0"/>
          <w:rFonts w:ascii="Century Gothic" w:cs="Century Gothic" w:hAnsi="Century Gothic" w:eastAsia="Century Gothic"/>
        </w:rPr>
        <w:fldChar w:fldCharType="begin" w:fldLock="0"/>
      </w:r>
      <w:r>
        <w:rPr>
          <w:rStyle w:val="Hyperlink.0"/>
          <w:rFonts w:ascii="Century Gothic" w:cs="Century Gothic" w:hAnsi="Century Gothic" w:eastAsia="Century Gothic"/>
        </w:rPr>
        <w:instrText xml:space="preserve"> HYPERLINK "https://lms.lernen.hamburg/course/view.php?id=87268"</w:instrText>
      </w:r>
      <w:r>
        <w:rPr>
          <w:rStyle w:val="Hyperlink.0"/>
          <w:rFonts w:ascii="Century Gothic" w:cs="Century Gothic" w:hAnsi="Century Gothic" w:eastAsia="Century Gothic"/>
        </w:rPr>
        <w:fldChar w:fldCharType="separate" w:fldLock="0"/>
      </w:r>
      <w:r>
        <w:rPr>
          <w:rStyle w:val="Hyperlink.0"/>
          <w:rFonts w:ascii="Century Gothic" w:hAnsi="Century Gothic"/>
          <w:rtl w:val="0"/>
          <w:lang w:val="de-DE"/>
        </w:rPr>
        <w:t>LMS-Datenbank</w:t>
      </w:r>
      <w:r>
        <w:rPr>
          <w:rFonts w:ascii="Century Gothic" w:cs="Century Gothic" w:hAnsi="Century Gothic" w:eastAsia="Century Gothic"/>
        </w:rPr>
        <w:fldChar w:fldCharType="end" w:fldLock="0"/>
      </w:r>
      <w:r>
        <w:rPr>
          <w:rFonts w:ascii="Century Gothic" w:hAnsi="Century Gothic"/>
          <w:rtl w:val="0"/>
          <w:lang w:val="de-DE"/>
        </w:rPr>
        <w:t xml:space="preserve"> (ggf. Beratung durch Programmplanungsteam = </w:t>
      </w:r>
      <w:r>
        <w:rPr>
          <w:rFonts w:ascii="Century Gothic" w:hAnsi="Century Gothic"/>
          <w:b w:val="1"/>
          <w:bCs w:val="1"/>
          <w:rtl w:val="0"/>
          <w:lang w:val="de-DE"/>
        </w:rPr>
        <w:t>PPT</w:t>
      </w:r>
      <w:r>
        <w:rPr>
          <w:rFonts w:ascii="Century Gothic" w:hAnsi="Century Gothic"/>
          <w:rtl w:val="0"/>
          <w:lang w:val="de-DE"/>
        </w:rPr>
        <w:t>), feste Ansprechpartner:innen sind Ingeborg, Stephan und Vera)</w:t>
      </w:r>
      <w:r>
        <w:rPr>
          <w:rFonts w:ascii="Century Gothic" w:cs="Century Gothic" w:hAnsi="Century Gothic" w:eastAsia="Century Gothic"/>
        </w:rPr>
        <w:drawing xmlns:a="http://schemas.openxmlformats.org/drawingml/2006/main">
          <wp:anchor distT="152400" distB="152400" distL="152400" distR="152400" simplePos="0" relativeHeight="251678720" behindDoc="0" locked="0" layoutInCell="1" allowOverlap="1">
            <wp:simplePos x="0" y="0"/>
            <wp:positionH relativeFrom="margin">
              <wp:posOffset>266700</wp:posOffset>
            </wp:positionH>
            <wp:positionV relativeFrom="line">
              <wp:posOffset>227818</wp:posOffset>
            </wp:positionV>
            <wp:extent cx="4175085" cy="630586"/>
            <wp:effectExtent l="0" t="0" r="0" b="0"/>
            <wp:wrapTopAndBottom distT="152400" distB="152400"/>
            <wp:docPr id="1073741825" name="officeArt object" descr="Bildschirm­foto 2023-02-23 um 14.13.51.png"/>
            <wp:cNvGraphicFramePr/>
            <a:graphic xmlns:a="http://schemas.openxmlformats.org/drawingml/2006/main">
              <a:graphicData uri="http://schemas.openxmlformats.org/drawingml/2006/picture">
                <pic:pic xmlns:pic="http://schemas.openxmlformats.org/drawingml/2006/picture">
                  <pic:nvPicPr>
                    <pic:cNvPr id="1073741825" name="Bildschirmfoto 2023-02-23 um 14.13.51.png" descr="Bildschirmfoto 2023-02-23 um 14.13.51.png"/>
                    <pic:cNvPicPr>
                      <a:picLocks noChangeAspect="1"/>
                    </pic:cNvPicPr>
                  </pic:nvPicPr>
                  <pic:blipFill>
                    <a:blip r:embed="rId4">
                      <a:extLst/>
                    </a:blip>
                    <a:stretch>
                      <a:fillRect/>
                    </a:stretch>
                  </pic:blipFill>
                  <pic:spPr>
                    <a:xfrm>
                      <a:off x="0" y="0"/>
                      <a:ext cx="4175085" cy="630586"/>
                    </a:xfrm>
                    <a:prstGeom prst="rect">
                      <a:avLst/>
                    </a:prstGeom>
                    <a:ln w="12700" cap="flat">
                      <a:noFill/>
                      <a:miter lim="400000"/>
                    </a:ln>
                    <a:effectLst>
                      <a:outerShdw sx="100000" sy="100000" kx="0" ky="0" algn="b" rotWithShape="0" blurRad="63500" dist="25400" dir="5400000">
                        <a:srgbClr val="000000">
                          <a:alpha val="50000"/>
                        </a:srgbClr>
                      </a:outerShdw>
                    </a:effectLst>
                  </pic:spPr>
                </pic:pic>
              </a:graphicData>
            </a:graphic>
          </wp:anchor>
        </w:drawing>
      </w:r>
    </w:p>
    <w:p>
      <w:pPr>
        <w:pStyle w:val="Text"/>
        <w:numPr>
          <w:ilvl w:val="0"/>
          <w:numId w:val="2"/>
        </w:numPr>
        <w:jc w:val="left"/>
        <w:rPr>
          <w:rFonts w:ascii="Century Gothic" w:hAnsi="Century Gothic"/>
          <w:lang w:val="de-DE"/>
        </w:rPr>
      </w:pPr>
      <w:r>
        <w:rPr>
          <w:rFonts w:ascii="Century Gothic" w:hAnsi="Century Gothic"/>
          <w:rtl w:val="0"/>
          <w:lang w:val="de-DE"/>
        </w:rPr>
        <w:t>Entwurf im LMS zur Pr</w:t>
      </w:r>
      <w:r>
        <w:rPr>
          <w:rFonts w:ascii="Century Gothic" w:hAnsi="Century Gothic" w:hint="default"/>
          <w:rtl w:val="0"/>
          <w:lang w:val="de-DE"/>
        </w:rPr>
        <w:t>ü</w:t>
      </w:r>
      <w:r>
        <w:rPr>
          <w:rFonts w:ascii="Century Gothic" w:hAnsi="Century Gothic"/>
          <w:rtl w:val="0"/>
          <w:lang w:val="de-DE"/>
        </w:rPr>
        <w:t>fung an PPT</w:t>
      </w:r>
      <w:r>
        <w:rPr>
          <w:rFonts w:ascii="Century Gothic" w:cs="Century Gothic" w:hAnsi="Century Gothic" w:eastAsia="Century Gothic"/>
        </w:rPr>
        <w:drawing xmlns:a="http://schemas.openxmlformats.org/drawingml/2006/main">
          <wp:anchor distT="152400" distB="152400" distL="152400" distR="152400" simplePos="0" relativeHeight="251679744" behindDoc="0" locked="0" layoutInCell="1" allowOverlap="1">
            <wp:simplePos x="0" y="0"/>
            <wp:positionH relativeFrom="margin">
              <wp:posOffset>266700</wp:posOffset>
            </wp:positionH>
            <wp:positionV relativeFrom="line">
              <wp:posOffset>181161</wp:posOffset>
            </wp:positionV>
            <wp:extent cx="2941635" cy="927494"/>
            <wp:effectExtent l="0" t="0" r="0" b="0"/>
            <wp:wrapTopAndBottom distT="152400" distB="152400"/>
            <wp:docPr id="1073741826" name="officeArt object" descr="Bildschirm­foto 2023-02-23 um 14.14.29.png"/>
            <wp:cNvGraphicFramePr/>
            <a:graphic xmlns:a="http://schemas.openxmlformats.org/drawingml/2006/main">
              <a:graphicData uri="http://schemas.openxmlformats.org/drawingml/2006/picture">
                <pic:pic xmlns:pic="http://schemas.openxmlformats.org/drawingml/2006/picture">
                  <pic:nvPicPr>
                    <pic:cNvPr id="1073741826" name="Bildschirmfoto 2023-02-23 um 14.14.29.png" descr="Bildschirmfoto 2023-02-23 um 14.14.29.png"/>
                    <pic:cNvPicPr>
                      <a:picLocks noChangeAspect="1"/>
                    </pic:cNvPicPr>
                  </pic:nvPicPr>
                  <pic:blipFill>
                    <a:blip r:embed="rId5">
                      <a:extLst/>
                    </a:blip>
                    <a:stretch>
                      <a:fillRect/>
                    </a:stretch>
                  </pic:blipFill>
                  <pic:spPr>
                    <a:xfrm>
                      <a:off x="0" y="0"/>
                      <a:ext cx="2941635" cy="927494"/>
                    </a:xfrm>
                    <a:prstGeom prst="rect">
                      <a:avLst/>
                    </a:prstGeom>
                    <a:ln w="12700" cap="flat">
                      <a:noFill/>
                      <a:miter lim="400000"/>
                    </a:ln>
                    <a:effectLst>
                      <a:outerShdw sx="100000" sy="100000" kx="0" ky="0" algn="b" rotWithShape="0" blurRad="63500" dist="25400" dir="5400000">
                        <a:srgbClr val="000000">
                          <a:alpha val="50000"/>
                        </a:srgbClr>
                      </a:outerShdw>
                    </a:effectLst>
                  </pic:spPr>
                </pic:pic>
              </a:graphicData>
            </a:graphic>
          </wp:anchor>
        </w:drawing>
      </w:r>
    </w:p>
    <w:p>
      <w:pPr>
        <w:pStyle w:val="Text"/>
        <w:numPr>
          <w:ilvl w:val="0"/>
          <w:numId w:val="2"/>
        </w:numPr>
        <w:jc w:val="left"/>
        <w:rPr>
          <w:rFonts w:ascii="Century Gothic" w:hAnsi="Century Gothic"/>
          <w:lang w:val="de-DE"/>
        </w:rPr>
      </w:pPr>
      <w:r>
        <w:rPr>
          <w:rFonts w:ascii="Century Gothic" w:hAnsi="Century Gothic"/>
          <w:rtl w:val="0"/>
          <w:lang w:val="de-DE"/>
        </w:rPr>
        <w:t>PPT gibt R</w:t>
      </w:r>
      <w:r>
        <w:rPr>
          <w:rFonts w:ascii="Century Gothic" w:hAnsi="Century Gothic" w:hint="default"/>
          <w:rtl w:val="0"/>
          <w:lang w:val="de-DE"/>
        </w:rPr>
        <w:t>ü</w:t>
      </w:r>
      <w:r>
        <w:rPr>
          <w:rFonts w:ascii="Century Gothic" w:hAnsi="Century Gothic"/>
          <w:rtl w:val="0"/>
          <w:lang w:val="de-DE"/>
        </w:rPr>
        <w:t>ckmeldung (gr</w:t>
      </w:r>
      <w:r>
        <w:rPr>
          <w:rFonts w:ascii="Century Gothic" w:hAnsi="Century Gothic" w:hint="default"/>
          <w:rtl w:val="0"/>
          <w:lang w:val="de-DE"/>
        </w:rPr>
        <w:t>ü</w:t>
      </w:r>
      <w:r>
        <w:rPr>
          <w:rFonts w:ascii="Century Gothic" w:hAnsi="Century Gothic"/>
          <w:rtl w:val="0"/>
          <w:lang w:val="de-DE"/>
        </w:rPr>
        <w:t xml:space="preserve">n: alles okay, rot: </w:t>
      </w:r>
      <w:r>
        <w:rPr>
          <w:rFonts w:ascii="Century Gothic" w:hAnsi="Century Gothic" w:hint="default"/>
          <w:rtl w:val="0"/>
          <w:lang w:val="de-DE"/>
        </w:rPr>
        <w:t>Ü</w:t>
      </w:r>
      <w:r>
        <w:rPr>
          <w:rFonts w:ascii="Century Gothic" w:hAnsi="Century Gothic"/>
          <w:rtl w:val="0"/>
          <w:lang w:val="de-DE"/>
        </w:rPr>
        <w:t>berarbeitung notwendig, Hinweis in den Kommentaren oder pers</w:t>
      </w:r>
      <w:r>
        <w:rPr>
          <w:rFonts w:ascii="Century Gothic" w:hAnsi="Century Gothic" w:hint="default"/>
          <w:rtl w:val="0"/>
          <w:lang w:val="de-DE"/>
        </w:rPr>
        <w:t>ö</w:t>
      </w:r>
      <w:r>
        <w:rPr>
          <w:rFonts w:ascii="Century Gothic" w:hAnsi="Century Gothic"/>
          <w:rtl w:val="0"/>
          <w:lang w:val="de-DE"/>
        </w:rPr>
        <w:t>nliche Beratung)</w:t>
      </w:r>
    </w:p>
    <w:p>
      <w:pPr>
        <w:pStyle w:val="Text"/>
        <w:numPr>
          <w:ilvl w:val="0"/>
          <w:numId w:val="2"/>
        </w:numPr>
        <w:jc w:val="left"/>
        <w:rPr>
          <w:rFonts w:ascii="Century Gothic" w:hAnsi="Century Gothic"/>
          <w:lang w:val="de-DE"/>
        </w:rPr>
      </w:pPr>
      <w:r>
        <w:rPr>
          <w:rFonts w:ascii="Century Gothic" w:hAnsi="Century Gothic"/>
          <w:rtl w:val="0"/>
          <w:lang w:val="de-DE"/>
        </w:rPr>
        <w:t>Freigabe in LMS durch Helge</w:t>
      </w:r>
    </w:p>
    <w:p>
      <w:pPr>
        <w:pStyle w:val="Text"/>
        <w:numPr>
          <w:ilvl w:val="0"/>
          <w:numId w:val="2"/>
        </w:numPr>
        <w:jc w:val="left"/>
        <w:rPr>
          <w:rFonts w:ascii="Century Gothic" w:hAnsi="Century Gothic"/>
          <w:lang w:val="de-DE"/>
        </w:rPr>
      </w:pPr>
      <w:r>
        <w:rPr>
          <w:rFonts w:ascii="Century Gothic" w:hAnsi="Century Gothic"/>
          <w:rtl w:val="0"/>
          <w:lang w:val="de-DE"/>
        </w:rPr>
        <w:t xml:space="preserve">TIS-Eingabe und Info an Ansprechpartner:in </w:t>
      </w:r>
    </w:p>
    <w:p>
      <w:pPr>
        <w:pStyle w:val="Text"/>
        <w:numPr>
          <w:ilvl w:val="0"/>
          <w:numId w:val="2"/>
        </w:numPr>
        <w:jc w:val="left"/>
        <w:rPr>
          <w:rFonts w:ascii="Century Gothic" w:hAnsi="Century Gothic"/>
          <w:lang w:val="de-DE"/>
        </w:rPr>
      </w:pPr>
      <w:r>
        <w:rPr>
          <w:rFonts w:ascii="Century Gothic" w:hAnsi="Century Gothic"/>
          <w:rtl w:val="0"/>
          <w:lang w:val="de-DE"/>
        </w:rPr>
        <w:t>Ggf. Verbesserung(shinweise) durch PPT</w:t>
      </w:r>
    </w:p>
    <w:p>
      <w:pPr>
        <w:pStyle w:val="Text"/>
        <w:numPr>
          <w:ilvl w:val="0"/>
          <w:numId w:val="2"/>
        </w:numPr>
        <w:jc w:val="left"/>
        <w:rPr>
          <w:rFonts w:ascii="Century Gothic" w:hAnsi="Century Gothic"/>
          <w:lang w:val="de-DE"/>
        </w:rPr>
      </w:pPr>
      <w:r>
        <w:rPr>
          <w:rFonts w:ascii="Century Gothic" w:hAnsi="Century Gothic"/>
          <w:rtl w:val="0"/>
          <w:lang w:val="de-DE"/>
        </w:rPr>
        <w:t>Freigabe in TIS durch Helge</w:t>
      </w:r>
    </w:p>
    <w:p>
      <w:pPr>
        <w:pStyle w:val="Text"/>
        <w:numPr>
          <w:ilvl w:val="0"/>
          <w:numId w:val="2"/>
        </w:numPr>
        <w:jc w:val="left"/>
        <w:rPr>
          <w:rFonts w:ascii="Century Gothic" w:hAnsi="Century Gothic"/>
          <w:lang w:val="de-DE"/>
        </w:rPr>
      </w:pPr>
      <w:r>
        <w:rPr>
          <w:rFonts w:ascii="Century Gothic" w:hAnsi="Century Gothic"/>
          <w:rtl w:val="0"/>
          <w:lang w:val="de-DE"/>
        </w:rPr>
        <w:t xml:space="preserve">Weitere Pflege/ Verwaltung der VA in TIS (siehe  </w:t>
      </w:r>
      <w:r>
        <w:rPr>
          <w:rFonts w:ascii="Century Gothic" w:hAnsi="Century Gothic"/>
          <w:i w:val="1"/>
          <w:iCs w:val="1"/>
          <w:rtl w:val="0"/>
          <w:lang w:val="de-DE"/>
        </w:rPr>
        <w:t>5. Verwalten der Modulveranstaltungen in TIS</w:t>
      </w:r>
      <w:r>
        <w:rPr>
          <w:rFonts w:ascii="Century Gothic" w:hAnsi="Century Gothic"/>
          <w:rtl w:val="0"/>
          <w:lang w:val="de-DE"/>
        </w:rPr>
        <w:t>)</w:t>
      </w:r>
      <w:r>
        <w:rPr>
          <w:rFonts w:ascii="Century Gothic" w:hAnsi="Century Gothic"/>
          <w:i w:val="1"/>
          <w:iCs w:val="1"/>
          <w:rtl w:val="0"/>
          <w:lang w:val="de-DE"/>
        </w:rPr>
        <w:t xml:space="preserve"> </w:t>
      </w:r>
      <w:r>
        <w:rPr>
          <w:rFonts w:ascii="Century Gothic" w:hAnsi="Century Gothic"/>
          <w:rtl w:val="0"/>
          <w:lang w:val="de-DE"/>
        </w:rPr>
        <w:t>bei Bedarf mit Unterst</w:t>
      </w:r>
      <w:r>
        <w:rPr>
          <w:rFonts w:ascii="Century Gothic" w:hAnsi="Century Gothic" w:hint="default"/>
          <w:rtl w:val="0"/>
          <w:lang w:val="de-DE"/>
        </w:rPr>
        <w:t>ü</w:t>
      </w:r>
      <w:r>
        <w:rPr>
          <w:rFonts w:ascii="Century Gothic" w:hAnsi="Century Gothic"/>
          <w:rtl w:val="0"/>
          <w:lang w:val="de-DE"/>
        </w:rPr>
        <w:t>tzung durch PPT</w:t>
      </w:r>
    </w:p>
    <w:p>
      <w:pPr>
        <w:pStyle w:val="Text"/>
        <w:jc w:val="left"/>
        <w:rPr>
          <w:rFonts w:ascii="Century Gothic" w:cs="Century Gothic" w:hAnsi="Century Gothic" w:eastAsia="Century Gothic"/>
          <w:i w:val="1"/>
          <w:iCs w:val="1"/>
        </w:rPr>
      </w:pPr>
    </w:p>
    <w:p>
      <w:pPr>
        <w:pStyle w:val="Überschrift"/>
        <w:bidi w:val="0"/>
      </w:pPr>
      <w:r>
        <w:rPr>
          <w:rtl w:val="0"/>
        </w:rPr>
        <w:t>4. Anlegen der Modulveranstaltung in TIS</w:t>
      </w:r>
    </w:p>
    <w:p>
      <w:pPr>
        <w:pStyle w:val="Text"/>
        <w:ind w:left="720"/>
        <w:rPr>
          <w:i w:val="1"/>
          <w:iCs w:val="1"/>
          <w:sz w:val="20"/>
          <w:szCs w:val="20"/>
        </w:rPr>
      </w:pPr>
      <w:r>
        <w:rPr>
          <w:i w:val="1"/>
          <w:iCs w:val="1"/>
          <w:sz w:val="20"/>
          <w:szCs w:val="20"/>
          <w:rtl w:val="0"/>
          <w:lang w:val="de-DE"/>
        </w:rPr>
        <w:t>Hinweis: Diese Anleitung ist speziell auf LIF15-Veranstaltungen ausgerichtet.</w:t>
      </w:r>
      <w:r>
        <w:rPr>
          <w:i w:val="1"/>
          <w:iCs w:val="1"/>
          <w:sz w:val="20"/>
          <w:szCs w:val="20"/>
        </w:rPr>
        <w:br w:type="textWrapping"/>
      </w:r>
      <w:r>
        <w:rPr>
          <w:i w:val="1"/>
          <w:iCs w:val="1"/>
          <w:sz w:val="20"/>
          <w:szCs w:val="20"/>
          <w:rtl w:val="0"/>
          <w:lang w:val="de-DE"/>
        </w:rPr>
        <w:t>Detaillierte Anleitungen zum Anlegen und Planen von Angeboten und Veranstaltungen sowie zum Verwalten von Veranstaltungen im TIS-Online Portal werden vom Li bereitgestellt und k</w:t>
      </w:r>
      <w:r>
        <w:rPr>
          <w:i w:val="1"/>
          <w:iCs w:val="1"/>
          <w:sz w:val="20"/>
          <w:szCs w:val="20"/>
          <w:rtl w:val="0"/>
          <w:lang w:val="de-DE"/>
        </w:rPr>
        <w:t>ö</w:t>
      </w:r>
      <w:r>
        <w:rPr>
          <w:i w:val="1"/>
          <w:iCs w:val="1"/>
          <w:sz w:val="20"/>
          <w:szCs w:val="20"/>
          <w:rtl w:val="0"/>
          <w:lang w:val="de-DE"/>
        </w:rPr>
        <w:t xml:space="preserve">nnen hier eingesehen werden: </w:t>
      </w:r>
      <w:r>
        <w:rPr>
          <w:rStyle w:val="Hyperlink.0"/>
          <w:i w:val="1"/>
          <w:iCs w:val="1"/>
          <w:sz w:val="20"/>
          <w:szCs w:val="20"/>
        </w:rPr>
        <w:fldChar w:fldCharType="begin" w:fldLock="0"/>
      </w:r>
      <w:r>
        <w:rPr>
          <w:rStyle w:val="Hyperlink.0"/>
          <w:i w:val="1"/>
          <w:iCs w:val="1"/>
          <w:sz w:val="20"/>
          <w:szCs w:val="20"/>
        </w:rPr>
        <w:instrText xml:space="preserve"> HYPERLINK "https://lms.lernen.hamburg/course/view.php?id=13303&amp;section=14"</w:instrText>
      </w:r>
      <w:r>
        <w:rPr>
          <w:rStyle w:val="Hyperlink.0"/>
          <w:i w:val="1"/>
          <w:iCs w:val="1"/>
          <w:sz w:val="20"/>
          <w:szCs w:val="20"/>
        </w:rPr>
        <w:fldChar w:fldCharType="separate" w:fldLock="0"/>
      </w:r>
      <w:r>
        <w:rPr>
          <w:rStyle w:val="Hyperlink.0"/>
          <w:i w:val="1"/>
          <w:iCs w:val="1"/>
          <w:sz w:val="20"/>
          <w:szCs w:val="20"/>
          <w:rtl w:val="0"/>
          <w:lang w:val="en-US"/>
        </w:rPr>
        <w:t>https://lms.lernen.hamburg/course/view.php?id=13303&amp;section=14</w:t>
      </w:r>
      <w:r>
        <w:rPr>
          <w:i w:val="1"/>
          <w:iCs w:val="1"/>
          <w:sz w:val="20"/>
          <w:szCs w:val="20"/>
        </w:rPr>
        <w:fldChar w:fldCharType="end" w:fldLock="0"/>
      </w:r>
    </w:p>
    <w:p>
      <w:pPr>
        <w:pStyle w:val="Text"/>
        <w:bidi w:val="0"/>
      </w:pPr>
    </w:p>
    <w:p>
      <w:pPr>
        <w:pStyle w:val="Text"/>
        <w:bidi w:val="0"/>
      </w:pPr>
      <w:r>
        <w:rPr>
          <w:rtl w:val="0"/>
        </w:rPr>
        <w:t>Module k</w:t>
      </w:r>
      <w:r>
        <w:rPr>
          <w:rtl w:val="0"/>
        </w:rPr>
        <w:t>ö</w:t>
      </w:r>
      <w:r>
        <w:rPr>
          <w:rtl w:val="0"/>
        </w:rPr>
        <w:t>nnen einem bereits bestehenden Angebot zugeordnet werden, wenn dies inhaltlich passt. (z.B. mehrere Module zum LMS) Bitte hierzu unbedingt die Angebotsdetails auf Passung pr</w:t>
      </w:r>
      <w:r>
        <w:rPr>
          <w:rtl w:val="0"/>
        </w:rPr>
        <w:t>ü</w:t>
      </w:r>
      <w:r>
        <w:rPr>
          <w:rtl w:val="0"/>
        </w:rPr>
        <w:t>fen. Der Angebotstext sollte dann soweit abstrahiert sein, dass er zu allen zugeh</w:t>
      </w:r>
      <w:r>
        <w:rPr>
          <w:rtl w:val="0"/>
        </w:rPr>
        <w:t>ö</w:t>
      </w:r>
      <w:r>
        <w:rPr>
          <w:rtl w:val="0"/>
        </w:rPr>
        <w:t>rigen Veranstaltungen passt. Sollte kein passendes Angebot vorhanden sein, muss dieses zun</w:t>
      </w:r>
      <w:r>
        <w:rPr>
          <w:rtl w:val="0"/>
        </w:rPr>
        <w:t>ä</w:t>
      </w:r>
      <w:r>
        <w:rPr>
          <w:rtl w:val="0"/>
        </w:rPr>
        <w:t>chst angelegt werden.</w:t>
      </w:r>
    </w:p>
    <w:p>
      <w:pPr>
        <w:pStyle w:val="Text"/>
        <w:jc w:val="left"/>
        <w:rPr>
          <w:rFonts w:ascii="Century Gothic" w:cs="Century Gothic" w:hAnsi="Century Gothic" w:eastAsia="Century Gothic"/>
        </w:rPr>
      </w:pPr>
    </w:p>
    <w:p>
      <w:pPr>
        <w:pStyle w:val="Überschrift (rot)"/>
        <w:bidi w:val="0"/>
      </w:pPr>
      <w:r>
        <w:rPr>
          <w:rtl w:val="0"/>
        </w:rPr>
        <w:t>Angebotsebene</w:t>
      </w:r>
    </w:p>
    <w:p>
      <w:pPr>
        <w:pStyle w:val="Text"/>
        <w:numPr>
          <w:ilvl w:val="0"/>
          <w:numId w:val="7"/>
        </w:numPr>
        <w:bidi w:val="0"/>
      </w:pPr>
      <w:r>
        <w:rPr>
          <w:rtl w:val="0"/>
        </w:rPr>
        <w:t>F</w:t>
      </w:r>
      <w:r>
        <w:rPr>
          <w:rtl w:val="0"/>
        </w:rPr>
        <w:t>ü</w:t>
      </w:r>
      <w:r>
        <w:rPr>
          <w:rtl w:val="0"/>
        </w:rPr>
        <w:t>r jedes Modul wird ein Angebot angelegt, zu dem mehrere Veranstaltungen (=Modulbausteine) geh</w:t>
      </w:r>
      <w:r>
        <w:rPr>
          <w:rtl w:val="0"/>
        </w:rPr>
        <w:t>ö</w:t>
      </w:r>
      <w:r>
        <w:rPr>
          <w:rtl w:val="0"/>
        </w:rPr>
        <w:t>ren.</w:t>
      </w:r>
      <w:r>
        <mc:AlternateContent>
          <mc:Choice Requires="wpg">
            <w:drawing xmlns:a="http://schemas.openxmlformats.org/drawingml/2006/main">
              <wp:anchor distT="152400" distB="152400" distL="152400" distR="152400" simplePos="0" relativeHeight="251666432" behindDoc="0" locked="0" layoutInCell="1" allowOverlap="1">
                <wp:simplePos x="0" y="0"/>
                <wp:positionH relativeFrom="margin">
                  <wp:posOffset>0</wp:posOffset>
                </wp:positionH>
                <wp:positionV relativeFrom="line">
                  <wp:posOffset>203906</wp:posOffset>
                </wp:positionV>
                <wp:extent cx="5694437" cy="1439358"/>
                <wp:effectExtent l="0" t="0" r="0" b="0"/>
                <wp:wrapTopAndBottom distT="152400" distB="152400"/>
                <wp:docPr id="1073741829" name="officeArt object" descr="Gruppieren"/>
                <wp:cNvGraphicFramePr/>
                <a:graphic xmlns:a="http://schemas.openxmlformats.org/drawingml/2006/main">
                  <a:graphicData uri="http://schemas.microsoft.com/office/word/2010/wordprocessingGroup">
                    <wpg:wgp>
                      <wpg:cNvGrpSpPr/>
                      <wpg:grpSpPr>
                        <a:xfrm>
                          <a:off x="0" y="0"/>
                          <a:ext cx="5694437" cy="1439358"/>
                          <a:chOff x="0" y="0"/>
                          <a:chExt cx="5694436" cy="1439357"/>
                        </a:xfrm>
                      </wpg:grpSpPr>
                      <pic:pic xmlns:pic="http://schemas.openxmlformats.org/drawingml/2006/picture">
                        <pic:nvPicPr>
                          <pic:cNvPr id="1073741827" name="Bildschirmfoto 2023-01-24 um 17.48.01.png" descr="Bildschirmfoto 2023-01-24 um 17.48.01.png"/>
                          <pic:cNvPicPr>
                            <a:picLocks noChangeAspect="1"/>
                          </pic:cNvPicPr>
                        </pic:nvPicPr>
                        <pic:blipFill>
                          <a:blip r:embed="rId6">
                            <a:extLst/>
                          </a:blip>
                          <a:srcRect l="0" t="0" r="72685" b="0"/>
                          <a:stretch>
                            <a:fillRect/>
                          </a:stretch>
                        </pic:blipFill>
                        <pic:spPr>
                          <a:xfrm>
                            <a:off x="0" y="0"/>
                            <a:ext cx="828422" cy="1439358"/>
                          </a:xfrm>
                          <a:prstGeom prst="rect">
                            <a:avLst/>
                          </a:prstGeom>
                          <a:ln w="12700" cap="flat">
                            <a:noFill/>
                            <a:miter lim="400000"/>
                          </a:ln>
                          <a:effectLst>
                            <a:outerShdw sx="100000" sy="100000" kx="0" ky="0" algn="b" rotWithShape="0" blurRad="190500" dist="8455" dir="5400000">
                              <a:srgbClr val="000000"/>
                            </a:outerShdw>
                          </a:effectLst>
                        </pic:spPr>
                      </pic:pic>
                      <pic:pic xmlns:pic="http://schemas.openxmlformats.org/drawingml/2006/picture">
                        <pic:nvPicPr>
                          <pic:cNvPr id="1073741828" name="Bildschirmfoto 2023-01-24 um 17.49.14.png" descr="Bildschirmfoto 2023-01-24 um 17.49.14.png"/>
                          <pic:cNvPicPr>
                            <a:picLocks noChangeAspect="1"/>
                          </pic:cNvPicPr>
                        </pic:nvPicPr>
                        <pic:blipFill>
                          <a:blip r:embed="rId7">
                            <a:extLst/>
                          </a:blip>
                          <a:stretch>
                            <a:fillRect/>
                          </a:stretch>
                        </pic:blipFill>
                        <pic:spPr>
                          <a:xfrm>
                            <a:off x="919896" y="0"/>
                            <a:ext cx="4774541" cy="1439299"/>
                          </a:xfrm>
                          <a:prstGeom prst="rect">
                            <a:avLst/>
                          </a:prstGeom>
                          <a:ln w="12700" cap="flat">
                            <a:noFill/>
                            <a:miter lim="400000"/>
                          </a:ln>
                          <a:effectLst>
                            <a:outerShdw sx="100000" sy="100000" kx="0" ky="0" algn="b" rotWithShape="0" blurRad="190500" dist="8455" dir="5400000">
                              <a:srgbClr val="000000"/>
                            </a:outerShdw>
                          </a:effectLst>
                        </pic:spPr>
                      </pic:pic>
                    </wpg:wgp>
                  </a:graphicData>
                </a:graphic>
              </wp:anchor>
            </w:drawing>
          </mc:Choice>
          <mc:Fallback>
            <w:pict>
              <v:group id="_x0000_s1026" style="visibility:visible;position:absolute;margin-left:0.0pt;margin-top:16.1pt;width:448.4pt;height:113.3pt;z-index:251666432;mso-position-horizontal:absolute;mso-position-horizontal-relative:margin;mso-position-vertical:absolute;mso-position-vertical-relative:line;mso-wrap-distance-left:12.0pt;mso-wrap-distance-top:12.0pt;mso-wrap-distance-right:12.0pt;mso-wrap-distance-bottom:12.0pt;" coordorigin="0,0" coordsize="5694436,1439358">
                <w10:wrap type="topAndBottom" side="bothSides" anchorx="margin"/>
                <v:shape id="_x0000_s1027" type="#_x0000_t75" style="position:absolute;left:0;top:0;width:828422;height:1439358;">
                  <v:imagedata r:id="rId6" o:title="Bildschirm­foto 2023-01-24 um 17.48.01.png" cropright="72.7%"/>
                </v:shape>
                <v:shape id="_x0000_s1028" type="#_x0000_t75" style="position:absolute;left:919896;top:0;width:4774540;height:1439298;">
                  <v:imagedata r:id="rId7" o:title="Bildschirm­foto 2023-01-24 um 17.49.14.png"/>
                </v:shape>
              </v:group>
            </w:pict>
          </mc:Fallback>
        </mc:AlternateContent>
      </w:r>
    </w:p>
    <w:p>
      <w:pPr>
        <w:pStyle w:val="Text"/>
        <w:numPr>
          <w:ilvl w:val="0"/>
          <w:numId w:val="7"/>
        </w:numPr>
        <w:bidi w:val="0"/>
      </w:pPr>
      <w:r>
        <w:rPr>
          <w:rtl w:val="0"/>
        </w:rPr>
        <w:t>Die TIS-Nummerierung f</w:t>
      </w:r>
      <w:r>
        <w:rPr>
          <w:rtl w:val="0"/>
        </w:rPr>
        <w:t>ü</w:t>
      </w:r>
      <w:r>
        <w:rPr>
          <w:rtl w:val="0"/>
        </w:rPr>
        <w:t xml:space="preserve">r Modulangebote ist aus der </w:t>
      </w:r>
      <w:commentRangeStart w:id="0"/>
      <w:r>
        <w:rPr>
          <w:rtl w:val="0"/>
        </w:rPr>
        <w:t>Meistertask-</w:t>
      </w:r>
      <w:r>
        <w:rPr>
          <w:rtl w:val="0"/>
        </w:rPr>
        <w:t>Ü</w:t>
      </w:r>
      <w:r>
        <w:rPr>
          <w:rtl w:val="0"/>
        </w:rPr>
        <w:t>bersicht</w:t>
      </w:r>
      <w:commentRangeEnd w:id="0"/>
      <w:r>
        <w:commentReference w:id="0"/>
      </w:r>
      <w:r>
        <w:rPr>
          <w:rtl w:val="0"/>
        </w:rPr>
        <w:t xml:space="preserve"> zu entnehmen und orientiert sich an den zehn Paketen. Ein Modulangebot erh</w:t>
      </w:r>
      <w:r>
        <w:rPr>
          <w:rtl w:val="0"/>
        </w:rPr>
        <w:t>ä</w:t>
      </w:r>
      <w:r>
        <w:rPr>
          <w:rtl w:val="0"/>
        </w:rPr>
        <w:t xml:space="preserve">lt im </w:t>
      </w:r>
      <w:r>
        <w:rPr>
          <w:rtl w:val="0"/>
        </w:rPr>
        <w:t>„</w:t>
      </w:r>
      <w:r>
        <w:rPr>
          <w:rtl w:val="0"/>
        </w:rPr>
        <w:t>Arbeitsbereich</w:t>
      </w:r>
      <w:r>
        <w:rPr>
          <w:rtl w:val="0"/>
        </w:rPr>
        <w:t xml:space="preserve">“ </w:t>
      </w:r>
      <w:r>
        <w:rPr>
          <w:rtl w:val="0"/>
        </w:rPr>
        <w:t>den Buchstaben L. (Weitere Erl</w:t>
      </w:r>
      <w:r>
        <w:rPr>
          <w:rtl w:val="0"/>
        </w:rPr>
        <w:t>ä</w:t>
      </w:r>
      <w:r>
        <w:rPr>
          <w:rtl w:val="0"/>
        </w:rPr>
        <w:t>uterung zur TIS-Nummerierung am Ende dieses Dokuments)</w:t>
      </w:r>
      <w:r>
        <mc:AlternateContent>
          <mc:Choice Requires="wpg">
            <w:drawing xmlns:a="http://schemas.openxmlformats.org/drawingml/2006/main">
              <wp:anchor distT="152400" distB="152400" distL="152400" distR="152400" simplePos="0" relativeHeight="251667456" behindDoc="0" locked="0" layoutInCell="1" allowOverlap="1">
                <wp:simplePos x="0" y="0"/>
                <wp:positionH relativeFrom="margin">
                  <wp:posOffset>0</wp:posOffset>
                </wp:positionH>
                <wp:positionV relativeFrom="line">
                  <wp:posOffset>295999</wp:posOffset>
                </wp:positionV>
                <wp:extent cx="5926753" cy="2038480"/>
                <wp:effectExtent l="0" t="0" r="0" b="0"/>
                <wp:wrapTopAndBottom distT="152400" distB="152400"/>
                <wp:docPr id="1073741833" name="officeArt object" descr="Gruppieren"/>
                <wp:cNvGraphicFramePr/>
                <a:graphic xmlns:a="http://schemas.openxmlformats.org/drawingml/2006/main">
                  <a:graphicData uri="http://schemas.microsoft.com/office/word/2010/wordprocessingGroup">
                    <wpg:wgp>
                      <wpg:cNvGrpSpPr/>
                      <wpg:grpSpPr>
                        <a:xfrm>
                          <a:off x="0" y="0"/>
                          <a:ext cx="5926753" cy="2038480"/>
                          <a:chOff x="0" y="0"/>
                          <a:chExt cx="5926752" cy="2038479"/>
                        </a:xfrm>
                      </wpg:grpSpPr>
                      <pic:pic xmlns:pic="http://schemas.openxmlformats.org/drawingml/2006/picture">
                        <pic:nvPicPr>
                          <pic:cNvPr id="1073741830" name="Bildschirmfoto 2023-01-24 um 17.53.24.png" descr="Bildschirmfoto 2023-01-24 um 17.53.24.png"/>
                          <pic:cNvPicPr>
                            <a:picLocks noChangeAspect="1"/>
                          </pic:cNvPicPr>
                        </pic:nvPicPr>
                        <pic:blipFill>
                          <a:blip r:embed="rId8">
                            <a:extLst/>
                          </a:blip>
                          <a:stretch>
                            <a:fillRect/>
                          </a:stretch>
                        </pic:blipFill>
                        <pic:spPr>
                          <a:xfrm>
                            <a:off x="0" y="0"/>
                            <a:ext cx="4734225" cy="2038480"/>
                          </a:xfrm>
                          <a:prstGeom prst="rect">
                            <a:avLst/>
                          </a:prstGeom>
                          <a:ln w="12700" cap="flat">
                            <a:noFill/>
                            <a:miter lim="400000"/>
                          </a:ln>
                          <a:effectLst>
                            <a:outerShdw sx="100000" sy="100000" kx="0" ky="0" algn="b" rotWithShape="0" blurRad="190500" dist="8455" dir="5400000">
                              <a:srgbClr val="000000"/>
                            </a:outerShdw>
                          </a:effectLst>
                        </pic:spPr>
                      </pic:pic>
                      <wps:wsp>
                        <wps:cNvPr id="1073741831" name="Zweistellige Nummer! Die erste Ziffer entspricht der Paketnummer, unter dem das Angebot laufen soll. Die zweite Ziffer ist ein fortlaufender Zähler."/>
                        <wps:cNvSpPr txBox="1"/>
                        <wps:spPr>
                          <a:xfrm>
                            <a:off x="4251624" y="617998"/>
                            <a:ext cx="1675129" cy="1008495"/>
                          </a:xfrm>
                          <a:prstGeom prst="rect">
                            <a:avLst/>
                          </a:prstGeom>
                          <a:noFill/>
                          <a:ln w="12700" cap="flat">
                            <a:noFill/>
                            <a:miter lim="400000"/>
                          </a:ln>
                          <a:effectLst/>
                        </wps:spPr>
                        <wps:txbx>
                          <w:txbxContent>
                            <w:p>
                              <w:pPr>
                                <w:pStyle w:val="Text"/>
                                <w:jc w:val="left"/>
                              </w:pPr>
                              <w:r>
                                <w:rPr>
                                  <w:outline w:val="0"/>
                                  <w:color w:val="ed220b"/>
                                  <w:shd w:val="clear" w:color="auto" w:fill="fefffe"/>
                                  <w:rtl w:val="0"/>
                                  <w:lang w:val="de-DE"/>
                                  <w14:textFill>
                                    <w14:solidFill>
                                      <w14:srgbClr w14:val="EE220C"/>
                                    </w14:solidFill>
                                  </w14:textFill>
                                </w:rPr>
                                <w:t>Zweistellige Nummer! Die erste Ziffer entspricht der Paketnummer, unter dem das Angebot laufen soll. Die zweite Ziffer ist ein fortlaufender Z</w:t>
                              </w:r>
                              <w:r>
                                <w:rPr>
                                  <w:outline w:val="0"/>
                                  <w:color w:val="ed220b"/>
                                  <w:shd w:val="clear" w:color="auto" w:fill="fefffe"/>
                                  <w:rtl w:val="0"/>
                                  <w:lang w:val="de-DE"/>
                                  <w14:textFill>
                                    <w14:solidFill>
                                      <w14:srgbClr w14:val="EE220C"/>
                                    </w14:solidFill>
                                  </w14:textFill>
                                </w:rPr>
                                <w:t>ä</w:t>
                              </w:r>
                              <w:r>
                                <w:rPr>
                                  <w:outline w:val="0"/>
                                  <w:color w:val="ed220b"/>
                                  <w:shd w:val="clear" w:color="auto" w:fill="fefffe"/>
                                  <w:rtl w:val="0"/>
                                  <w:lang w:val="de-DE"/>
                                  <w14:textFill>
                                    <w14:solidFill>
                                      <w14:srgbClr w14:val="EE220C"/>
                                    </w14:solidFill>
                                  </w14:textFill>
                                </w:rPr>
                                <w:t>hler.</w:t>
                              </w:r>
                            </w:p>
                          </w:txbxContent>
                        </wps:txbx>
                        <wps:bodyPr wrap="square" lIns="50800" tIns="50800" rIns="50800" bIns="50800" numCol="1" anchor="t">
                          <a:noAutofit/>
                        </wps:bodyPr>
                      </wps:wsp>
                      <wps:wsp>
                        <wps:cNvPr id="1073741832" name="Pfeil"/>
                        <wps:cNvSpPr/>
                        <wps:spPr>
                          <a:xfrm flipH="1">
                            <a:off x="3609639" y="1070039"/>
                            <a:ext cx="541695" cy="261507"/>
                          </a:xfrm>
                          <a:prstGeom prst="rightArrow">
                            <a:avLst>
                              <a:gd name="adj1" fmla="val 31655"/>
                              <a:gd name="adj2" fmla="val 72587"/>
                            </a:avLst>
                          </a:prstGeom>
                          <a:solidFill>
                            <a:schemeClr val="accent5">
                              <a:hueOff val="-82419"/>
                              <a:satOff val="-9513"/>
                              <a:lumOff val="-16343"/>
                            </a:schemeClr>
                          </a:solidFill>
                          <a:ln w="12700" cap="flat">
                            <a:noFill/>
                            <a:miter lim="400000"/>
                          </a:ln>
                          <a:effectLst/>
                        </wps:spPr>
                        <wps:bodyPr/>
                      </wps:wsp>
                    </wpg:wgp>
                  </a:graphicData>
                </a:graphic>
              </wp:anchor>
            </w:drawing>
          </mc:Choice>
          <mc:Fallback>
            <w:pict>
              <v:group id="_x0000_s1029" style="visibility:visible;position:absolute;margin-left:0.0pt;margin-top:23.3pt;width:466.7pt;height:160.5pt;z-index:251667456;mso-position-horizontal:absolute;mso-position-horizontal-relative:margin;mso-position-vertical:absolute;mso-position-vertical-relative:line;mso-wrap-distance-left:12.0pt;mso-wrap-distance-top:12.0pt;mso-wrap-distance-right:12.0pt;mso-wrap-distance-bottom:12.0pt;" coordorigin="0,0" coordsize="5926753,2038479">
                <w10:wrap type="topAndBottom" side="bothSides" anchorx="margin"/>
                <v:shape id="_x0000_s1030" type="#_x0000_t75" style="position:absolute;left:0;top:0;width:4734225;height:2038479;">
                  <v:imagedata r:id="rId8" o:title="Bildschirm­foto 2023-01-24 um 17.53.24.png"/>
                </v:shape>
                <v:shape id="_x0000_s1031" type="#_x0000_t202" style="position:absolute;left:4251625;top:617998;width:1675128;height:1008494;">
                  <v:fill on="f"/>
                  <v:stroke on="f" weight="1.0pt" dashstyle="solid" endcap="flat" miterlimit="400.0%" joinstyle="miter" linestyle="single" startarrow="none" startarrowwidth="medium" startarrowlength="medium" endarrow="none" endarrowwidth="medium" endarrowlength="medium"/>
                  <v:textbox>
                    <w:txbxContent>
                      <w:p>
                        <w:pPr>
                          <w:pStyle w:val="Text"/>
                          <w:jc w:val="left"/>
                        </w:pPr>
                        <w:r>
                          <w:rPr>
                            <w:outline w:val="0"/>
                            <w:color w:val="ed220b"/>
                            <w:shd w:val="clear" w:color="auto" w:fill="fefffe"/>
                            <w:rtl w:val="0"/>
                            <w:lang w:val="de-DE"/>
                            <w14:textFill>
                              <w14:solidFill>
                                <w14:srgbClr w14:val="EE220C"/>
                              </w14:solidFill>
                            </w14:textFill>
                          </w:rPr>
                          <w:t>Zweistellige Nummer! Die erste Ziffer entspricht der Paketnummer, unter dem das Angebot laufen soll. Die zweite Ziffer ist ein fortlaufender Z</w:t>
                        </w:r>
                        <w:r>
                          <w:rPr>
                            <w:outline w:val="0"/>
                            <w:color w:val="ed220b"/>
                            <w:shd w:val="clear" w:color="auto" w:fill="fefffe"/>
                            <w:rtl w:val="0"/>
                            <w:lang w:val="de-DE"/>
                            <w14:textFill>
                              <w14:solidFill>
                                <w14:srgbClr w14:val="EE220C"/>
                              </w14:solidFill>
                            </w14:textFill>
                          </w:rPr>
                          <w:t>ä</w:t>
                        </w:r>
                        <w:r>
                          <w:rPr>
                            <w:outline w:val="0"/>
                            <w:color w:val="ed220b"/>
                            <w:shd w:val="clear" w:color="auto" w:fill="fefffe"/>
                            <w:rtl w:val="0"/>
                            <w:lang w:val="de-DE"/>
                            <w14:textFill>
                              <w14:solidFill>
                                <w14:srgbClr w14:val="EE220C"/>
                              </w14:solidFill>
                            </w14:textFill>
                          </w:rPr>
                          <w:t>hler.</w:t>
                        </w:r>
                      </w:p>
                    </w:txbxContent>
                  </v:textbox>
                </v:shape>
                <v:shape id="_x0000_s1032" type="#_x0000_t13" style="position:absolute;left:3609639;top:1070040;width:541694;height:261506;flip:x;" adj="14031,7381">
                  <v:fill color="#EE220C"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Text"/>
        <w:bidi w:val="0"/>
      </w:pPr>
    </w:p>
    <w:p>
      <w:pPr>
        <w:pStyle w:val="Text"/>
        <w:numPr>
          <w:ilvl w:val="0"/>
          <w:numId w:val="7"/>
        </w:numPr>
        <w:bidi w:val="0"/>
      </w:pPr>
      <w:r>
        <w:rPr>
          <w:rtl w:val="0"/>
        </w:rPr>
        <w:t>Im Feld Thema ist ein pr</w:t>
      </w:r>
      <w:r>
        <w:rPr>
          <w:rtl w:val="0"/>
        </w:rPr>
        <w:t>ä</w:t>
      </w:r>
      <w:r>
        <w:rPr>
          <w:rtl w:val="0"/>
        </w:rPr>
        <w:t>gnanter Titel zu w</w:t>
      </w:r>
      <w:r>
        <w:rPr>
          <w:rtl w:val="0"/>
        </w:rPr>
        <w:t>ä</w:t>
      </w:r>
      <w:r>
        <w:rPr>
          <w:rtl w:val="0"/>
        </w:rPr>
        <w:t>hlen der mit dem Begriff Modul beginnt.</w:t>
      </w:r>
    </w:p>
    <w:p>
      <w:pPr>
        <w:pStyle w:val="Text"/>
        <w:numPr>
          <w:ilvl w:val="0"/>
          <w:numId w:val="7"/>
        </w:numPr>
        <w:bidi w:val="0"/>
      </w:pPr>
      <w:r>
        <w:rPr>
          <w:rtl w:val="0"/>
        </w:rPr>
        <w:t>Beim Anlegen des Angebots wird unter Inhalt/Beschreibung das Modul allgemein beschrieben.</w:t>
      </w:r>
    </w:p>
    <w:p>
      <w:pPr>
        <w:pStyle w:val="Text"/>
        <w:numPr>
          <w:ilvl w:val="0"/>
          <w:numId w:val="7"/>
        </w:numPr>
        <w:bidi w:val="0"/>
      </w:pPr>
      <w:r>
        <w:rPr>
          <w:rtl w:val="0"/>
        </w:rPr>
        <w:t xml:space="preserve">Bei der Fortbildungsart ist </w:t>
      </w:r>
      <w:r>
        <w:rPr>
          <w:rtl w:val="0"/>
        </w:rPr>
        <w:t>„</w:t>
      </w:r>
      <w:r>
        <w:rPr>
          <w:rtl w:val="0"/>
        </w:rPr>
        <w:t>Mit Teilnahmebescheinigung</w:t>
      </w:r>
      <w:r>
        <w:rPr>
          <w:rtl w:val="0"/>
        </w:rPr>
        <w:t xml:space="preserve">“ </w:t>
      </w:r>
      <w:r>
        <w:rPr>
          <w:rtl w:val="0"/>
        </w:rPr>
        <w:t>zu w</w:t>
      </w:r>
      <w:r>
        <w:rPr>
          <w:rtl w:val="0"/>
        </w:rPr>
        <w:t>ä</w:t>
      </w:r>
      <w:r>
        <w:rPr>
          <w:rtl w:val="0"/>
        </w:rPr>
        <w:t>hlen.</w:t>
      </w:r>
    </w:p>
    <w:p>
      <w:pPr>
        <w:pStyle w:val="Text"/>
        <w:numPr>
          <w:ilvl w:val="0"/>
          <w:numId w:val="7"/>
        </w:numPr>
        <w:bidi w:val="0"/>
      </w:pPr>
      <w:r>
        <w:rPr>
          <w:rtl w:val="0"/>
        </w:rPr>
        <w:t xml:space="preserve">Als Veranstaltungsart ist folgerichtig </w:t>
      </w:r>
      <w:r>
        <w:rPr>
          <w:rtl w:val="0"/>
        </w:rPr>
        <w:t>„</w:t>
      </w:r>
      <w:r>
        <w:rPr>
          <w:rtl w:val="0"/>
        </w:rPr>
        <w:t>Modul</w:t>
      </w:r>
      <w:r>
        <w:rPr>
          <w:rtl w:val="0"/>
        </w:rPr>
        <w:t xml:space="preserve">“ </w:t>
      </w:r>
      <w:r>
        <w:rPr>
          <w:rtl w:val="0"/>
        </w:rPr>
        <w:t>zu w</w:t>
      </w:r>
      <w:r>
        <w:rPr>
          <w:rtl w:val="0"/>
        </w:rPr>
        <w:t>ä</w:t>
      </w:r>
      <w:r>
        <w:rPr>
          <w:rtl w:val="0"/>
        </w:rPr>
        <w:t>hlen.</w:t>
      </w:r>
    </w:p>
    <w:p>
      <w:pPr>
        <w:pStyle w:val="Text"/>
        <w:numPr>
          <w:ilvl w:val="0"/>
          <w:numId w:val="7"/>
        </w:numPr>
        <w:bidi w:val="0"/>
      </w:pPr>
      <w:r>
        <w:rPr>
          <w:rtl w:val="0"/>
        </w:rPr>
        <w:t>Der Schwerpunkt s</w:t>
      </w:r>
      <w:r>
        <w:rPr>
          <w:rtl w:val="0"/>
        </w:rPr>
        <w:t>ä</w:t>
      </w:r>
      <w:r>
        <w:rPr>
          <w:rtl w:val="0"/>
        </w:rPr>
        <w:t xml:space="preserve">mtlicher LIF15 Angebote ist mit </w:t>
      </w:r>
      <w:r>
        <w:rPr>
          <w:rtl w:val="0"/>
        </w:rPr>
        <w:t>„</w:t>
      </w:r>
      <w:r>
        <w:rPr>
          <w:rtl w:val="0"/>
        </w:rPr>
        <w:t>Digitale Medien</w:t>
      </w:r>
      <w:r>
        <w:rPr>
          <w:rtl w:val="0"/>
        </w:rPr>
        <w:t xml:space="preserve">“ </w:t>
      </w:r>
      <w:r>
        <w:rPr>
          <w:rtl w:val="0"/>
        </w:rPr>
        <w:t>anzugeben.</w:t>
      </w:r>
    </w:p>
    <w:p>
      <w:pPr>
        <w:pStyle w:val="Text"/>
        <w:numPr>
          <w:ilvl w:val="0"/>
          <w:numId w:val="7"/>
        </w:numPr>
        <w:bidi w:val="0"/>
      </w:pPr>
      <w:r>
        <w:rPr>
          <w:rtl w:val="0"/>
        </w:rPr>
        <w:t xml:space="preserve">Im Feld URL/Weblink wird auf die LIF15 Website verwiesen: </w:t>
      </w:r>
      <w:r>
        <w:rPr/>
        <w:fldChar w:fldCharType="begin" w:fldLock="0"/>
      </w:r>
      <w:r>
        <w:instrText xml:space="preserve"> HYPERLINK "https://li.hamburg.de/medien"</w:instrText>
      </w:r>
      <w:r>
        <w:rPr/>
        <w:fldChar w:fldCharType="separate" w:fldLock="0"/>
      </w:r>
      <w:r>
        <w:rPr>
          <w:rtl w:val="0"/>
        </w:rPr>
        <w:t>https://li.hamburg.de/medien</w:t>
      </w:r>
      <w:r>
        <w:rPr/>
        <w:fldChar w:fldCharType="end" w:fldLock="0"/>
      </w:r>
      <w:r>
        <w:rPr>
          <w:rtl w:val="0"/>
        </w:rPr>
        <w:t xml:space="preserve"> </w:t>
        <w:br w:type="textWrapping"/>
        <w:br w:type="textWrapping"/>
      </w:r>
    </w:p>
    <w:p>
      <w:pPr>
        <w:pStyle w:val="Text"/>
        <w:bidi w:val="0"/>
      </w:pPr>
      <w:r>
        <w:rPr>
          <w:rFonts w:ascii="Arial Unicode MS" w:cs="Arial Unicode MS" w:hAnsi="Arial Unicode MS" w:eastAsia="Arial Unicode MS"/>
          <w:b w:val="0"/>
          <w:bCs w:val="0"/>
          <w:i w:val="0"/>
          <w:iCs w:val="0"/>
        </w:rPr>
        <w:br w:type="page"/>
      </w:r>
    </w:p>
    <w:p>
      <w:pPr>
        <w:pStyle w:val="Text"/>
        <w:bidi w:val="0"/>
      </w:pPr>
      <w:commentRangeStart w:id="1"/>
      <w:r>
        <w:drawing xmlns:a="http://schemas.openxmlformats.org/drawingml/2006/main">
          <wp:anchor distT="152400" distB="152400" distL="152400" distR="152400" simplePos="0" relativeHeight="251674624" behindDoc="0" locked="0" layoutInCell="1" allowOverlap="1">
            <wp:simplePos x="0" y="0"/>
            <wp:positionH relativeFrom="margin">
              <wp:posOffset>557693</wp:posOffset>
            </wp:positionH>
            <wp:positionV relativeFrom="page">
              <wp:posOffset>720000</wp:posOffset>
            </wp:positionV>
            <wp:extent cx="4321419" cy="2367289"/>
            <wp:effectExtent l="0" t="0" r="0" b="0"/>
            <wp:wrapTopAndBottom distT="152400" distB="152400"/>
            <wp:docPr id="1073741834" name="officeArt object" descr="Bildschirm­foto 2023-02-21 um 13.12.52.png"/>
            <wp:cNvGraphicFramePr/>
            <a:graphic xmlns:a="http://schemas.openxmlformats.org/drawingml/2006/main">
              <a:graphicData uri="http://schemas.openxmlformats.org/drawingml/2006/picture">
                <pic:pic xmlns:pic="http://schemas.openxmlformats.org/drawingml/2006/picture">
                  <pic:nvPicPr>
                    <pic:cNvPr id="1073741834" name="Bildschirmfoto 2023-02-21 um 13.12.52.png" descr="Bildschirmfoto 2023-02-21 um 13.12.52.png"/>
                    <pic:cNvPicPr>
                      <a:picLocks noChangeAspect="1"/>
                    </pic:cNvPicPr>
                  </pic:nvPicPr>
                  <pic:blipFill>
                    <a:blip r:embed="rId9">
                      <a:extLst/>
                    </a:blip>
                    <a:stretch>
                      <a:fillRect/>
                    </a:stretch>
                  </pic:blipFill>
                  <pic:spPr>
                    <a:xfrm>
                      <a:off x="0" y="0"/>
                      <a:ext cx="4321419" cy="2367289"/>
                    </a:xfrm>
                    <a:prstGeom prst="rect">
                      <a:avLst/>
                    </a:prstGeom>
                    <a:ln w="12700" cap="flat">
                      <a:noFill/>
                      <a:miter lim="400000"/>
                    </a:ln>
                    <a:effectLst>
                      <a:outerShdw sx="100000" sy="100000" kx="0" ky="0" algn="b" rotWithShape="0" blurRad="63500" dist="25400" dir="5400000">
                        <a:srgbClr val="000000">
                          <a:alpha val="50000"/>
                        </a:srgbClr>
                      </a:outerShdw>
                    </a:effectLst>
                  </pic:spPr>
                </pic:pic>
              </a:graphicData>
            </a:graphic>
          </wp:anchor>
        </w:drawing>
      </w:r>
      <w:commentRangeEnd w:id="1"/>
      <w:r>
        <w:commentReference w:id="1"/>
      </w:r>
    </w:p>
    <w:p>
      <w:pPr>
        <w:pStyle w:val="Text"/>
        <w:numPr>
          <w:ilvl w:val="0"/>
          <w:numId w:val="7"/>
        </w:numPr>
        <w:bidi w:val="0"/>
      </w:pPr>
      <w:r>
        <w:rPr>
          <w:rtl w:val="0"/>
        </w:rPr>
        <w:t>Unter Hinweis f</w:t>
      </w:r>
      <w:r>
        <w:rPr>
          <w:rtl w:val="0"/>
        </w:rPr>
        <w:t>ü</w:t>
      </w:r>
      <w:r>
        <w:rPr>
          <w:rtl w:val="0"/>
        </w:rPr>
        <w:t>r Teilnehmer/innen ist bei Online-Veranstaltungen folgender Standardtext einzuf</w:t>
      </w:r>
      <w:r>
        <w:rPr>
          <w:rtl w:val="0"/>
        </w:rPr>
        <w:t>ü</w:t>
      </w:r>
      <w:r>
        <w:rPr>
          <w:rtl w:val="0"/>
        </w:rPr>
        <w:t>gen:</w:t>
      </w:r>
      <w:r>
        <w:rPr>
          <w:rtl w:val="0"/>
        </w:rPr>
        <w:br w:type="textWrapping"/>
        <w:t>„</w:t>
      </w:r>
      <w:r>
        <w:rPr>
          <w:rtl w:val="0"/>
        </w:rPr>
        <w:t xml:space="preserve">Online-Veranstaltungen werden </w:t>
      </w:r>
      <w:r>
        <w:rPr>
          <w:rtl w:val="0"/>
        </w:rPr>
        <w:t>ü</w:t>
      </w:r>
      <w:r>
        <w:rPr>
          <w:rtl w:val="0"/>
        </w:rPr>
        <w:t xml:space="preserve">ber das Videosystem </w:t>
      </w:r>
      <w:r>
        <w:rPr>
          <w:rtl w:val="0"/>
        </w:rPr>
        <w:t>„</w:t>
      </w:r>
      <w:r>
        <w:rPr>
          <w:rtl w:val="0"/>
        </w:rPr>
        <w:t>BigBlueButton</w:t>
      </w:r>
      <w:r>
        <w:rPr>
          <w:rtl w:val="0"/>
        </w:rPr>
        <w:t xml:space="preserve">“ </w:t>
      </w:r>
      <w:r>
        <w:rPr>
          <w:rtl w:val="0"/>
        </w:rPr>
        <w:t>auf dem LMS.Lernen.Hamburg durchgef</w:t>
      </w:r>
      <w:r>
        <w:rPr>
          <w:rtl w:val="0"/>
        </w:rPr>
        <w:t>ü</w:t>
      </w:r>
      <w:r>
        <w:rPr>
          <w:rtl w:val="0"/>
        </w:rPr>
        <w:t>hrt. Eine Teil</w:t>
      </w:r>
      <w:r>
        <mc:AlternateContent>
          <mc:Choice Requires="wpg">
            <w:drawing xmlns:a="http://schemas.openxmlformats.org/drawingml/2006/main">
              <wp:anchor distT="152400" distB="152400" distL="152400" distR="152400" simplePos="0" relativeHeight="251669504" behindDoc="0" locked="0" layoutInCell="1" allowOverlap="1">
                <wp:simplePos x="0" y="0"/>
                <wp:positionH relativeFrom="page">
                  <wp:posOffset>1284043</wp:posOffset>
                </wp:positionH>
                <wp:positionV relativeFrom="page">
                  <wp:posOffset>7601219</wp:posOffset>
                </wp:positionV>
                <wp:extent cx="5240584" cy="1257003"/>
                <wp:effectExtent l="0" t="0" r="0" b="0"/>
                <wp:wrapTopAndBottom distT="152400" distB="152400"/>
                <wp:docPr id="1073741838" name="officeArt object" descr="Gruppieren"/>
                <wp:cNvGraphicFramePr/>
                <a:graphic xmlns:a="http://schemas.openxmlformats.org/drawingml/2006/main">
                  <a:graphicData uri="http://schemas.microsoft.com/office/word/2010/wordprocessingGroup">
                    <wpg:wgp>
                      <wpg:cNvGrpSpPr/>
                      <wpg:grpSpPr>
                        <a:xfrm>
                          <a:off x="0" y="0"/>
                          <a:ext cx="5240584" cy="1257003"/>
                          <a:chOff x="0" y="0"/>
                          <a:chExt cx="5240583" cy="1257002"/>
                        </a:xfrm>
                      </wpg:grpSpPr>
                      <pic:pic xmlns:pic="http://schemas.openxmlformats.org/drawingml/2006/picture">
                        <pic:nvPicPr>
                          <pic:cNvPr id="1073741836" name="Bildschirmfoto 2023-01-24 um 18.24.14.png" descr="Bildschirmfoto 2023-01-24 um 18.24.14.png"/>
                          <pic:cNvPicPr>
                            <a:picLocks noChangeAspect="1"/>
                          </pic:cNvPicPr>
                        </pic:nvPicPr>
                        <pic:blipFill>
                          <a:blip r:embed="rId10">
                            <a:extLst/>
                          </a:blip>
                          <a:stretch>
                            <a:fillRect/>
                          </a:stretch>
                        </pic:blipFill>
                        <pic:spPr>
                          <a:xfrm>
                            <a:off x="0" y="0"/>
                            <a:ext cx="4171829" cy="864585"/>
                          </a:xfrm>
                          <a:prstGeom prst="rect">
                            <a:avLst/>
                          </a:prstGeom>
                          <a:ln w="12700" cap="flat">
                            <a:noFill/>
                            <a:miter lim="400000"/>
                          </a:ln>
                          <a:effectLst>
                            <a:outerShdw sx="100000" sy="100000" kx="0" ky="0" algn="b" rotWithShape="0" blurRad="63500" dist="25400" dir="5400000">
                              <a:srgbClr val="000000">
                                <a:alpha val="50000"/>
                              </a:srgbClr>
                            </a:outerShdw>
                          </a:effectLst>
                        </pic:spPr>
                      </pic:pic>
                      <pic:pic xmlns:pic="http://schemas.openxmlformats.org/drawingml/2006/picture">
                        <pic:nvPicPr>
                          <pic:cNvPr id="1073741837" name="Bildschirmfoto 2023-01-24 um 18.24.50.png" descr="Bildschirmfoto 2023-01-24 um 18.24.50.png"/>
                          <pic:cNvPicPr>
                            <a:picLocks noChangeAspect="1"/>
                          </pic:cNvPicPr>
                        </pic:nvPicPr>
                        <pic:blipFill>
                          <a:blip r:embed="rId11">
                            <a:extLst/>
                          </a:blip>
                          <a:stretch>
                            <a:fillRect/>
                          </a:stretch>
                        </pic:blipFill>
                        <pic:spPr>
                          <a:xfrm>
                            <a:off x="1016000" y="381485"/>
                            <a:ext cx="4224584" cy="875518"/>
                          </a:xfrm>
                          <a:prstGeom prst="rect">
                            <a:avLst/>
                          </a:prstGeom>
                          <a:ln w="12700" cap="flat">
                            <a:noFill/>
                            <a:miter lim="400000"/>
                          </a:ln>
                          <a:effectLst>
                            <a:outerShdw sx="100000" sy="100000" kx="0" ky="0" algn="b" rotWithShape="0" blurRad="63500" dist="25400" dir="5400000">
                              <a:srgbClr val="000000">
                                <a:alpha val="50000"/>
                              </a:srgbClr>
                            </a:outerShdw>
                          </a:effectLst>
                        </pic:spPr>
                      </pic:pic>
                    </wpg:wgp>
                  </a:graphicData>
                </a:graphic>
              </wp:anchor>
            </w:drawing>
          </mc:Choice>
          <mc:Fallback>
            <w:pict>
              <v:group id="_x0000_s1033" style="visibility:visible;position:absolute;margin-left:101.1pt;margin-top:598.5pt;width:412.6pt;height:99.0pt;z-index:251669504;mso-position-horizontal:absolute;mso-position-horizontal-relative:page;mso-position-vertical:absolute;mso-position-vertical-relative:page;mso-wrap-distance-left:12.0pt;mso-wrap-distance-top:12.0pt;mso-wrap-distance-right:12.0pt;mso-wrap-distance-bottom:12.0pt;" coordorigin="0,0" coordsize="5240583,1257003">
                <w10:wrap type="topAndBottom" side="bothSides" anchorx="page" anchory="page"/>
                <v:shape id="_x0000_s1034" type="#_x0000_t75" style="position:absolute;left:0;top:0;width:4171828;height:864584;">
                  <v:imagedata r:id="rId10" o:title="Bildschirm­foto 2023-01-24 um 18.24.14.png"/>
                </v:shape>
                <v:shape id="_x0000_s1035" type="#_x0000_t75" style="position:absolute;left:1016000;top:381485;width:4224583;height:875517;">
                  <v:imagedata r:id="rId11" o:title="Bildschirm­foto 2023-01-24 um 18.24.50.png"/>
                </v:shape>
              </v:group>
            </w:pict>
          </mc:Fallback>
        </mc:AlternateContent>
      </w:r>
      <w:r>
        <w:rPr>
          <w:rtl w:val="0"/>
        </w:rPr>
        <w:t>nahme ist auch ohne einen eigenen Account m</w:t>
      </w:r>
      <w:r>
        <w:rPr>
          <w:rtl w:val="0"/>
        </w:rPr>
        <w:t>ö</w:t>
      </w:r>
      <w:r>
        <w:rPr>
          <w:rtl w:val="0"/>
        </w:rPr>
        <w:t>glich. Nutzen Sie hierzu die Option, als Gast das LMS.Lernen.Hamburg zu betreten.</w:t>
      </w:r>
      <w:r>
        <w:br w:type="textWrapping"/>
      </w:r>
      <w:r>
        <w:rPr>
          <w:rtl w:val="0"/>
        </w:rPr>
        <w:t xml:space="preserve">Der Einwahllink wird Ihnen rechtzeitig vor der Veranstaltung mit der Einladung </w:t>
      </w:r>
      <w:r>
        <w:rPr>
          <w:rtl w:val="0"/>
        </w:rPr>
        <w:t>ü</w:t>
      </w:r>
      <w:r>
        <w:rPr>
          <w:rtl w:val="0"/>
        </w:rPr>
        <w:t>bermittelt.</w:t>
      </w:r>
      <w:r>
        <w:rPr>
          <w:rtl w:val="0"/>
        </w:rPr>
        <w:t>“</w:t>
      </w:r>
      <w:r>
        <w:drawing xmlns:a="http://schemas.openxmlformats.org/drawingml/2006/main">
          <wp:anchor distT="152400" distB="152400" distL="152400" distR="152400" simplePos="0" relativeHeight="251668480" behindDoc="0" locked="0" layoutInCell="1" allowOverlap="1">
            <wp:simplePos x="0" y="0"/>
            <wp:positionH relativeFrom="margin">
              <wp:posOffset>557693</wp:posOffset>
            </wp:positionH>
            <wp:positionV relativeFrom="line">
              <wp:posOffset>268048</wp:posOffset>
            </wp:positionV>
            <wp:extent cx="4321419" cy="2621545"/>
            <wp:effectExtent l="0" t="0" r="0" b="0"/>
            <wp:wrapTopAndBottom distT="152400" distB="152400"/>
            <wp:docPr id="1073741835" name="officeArt object" descr="Bildschirm­foto 2023-01-24 um 18.16.18.png"/>
            <wp:cNvGraphicFramePr/>
            <a:graphic xmlns:a="http://schemas.openxmlformats.org/drawingml/2006/main">
              <a:graphicData uri="http://schemas.openxmlformats.org/drawingml/2006/picture">
                <pic:pic xmlns:pic="http://schemas.openxmlformats.org/drawingml/2006/picture">
                  <pic:nvPicPr>
                    <pic:cNvPr id="1073741835" name="Bildschirmfoto 2023-01-24 um 18.16.18.png" descr="Bildschirmfoto 2023-01-24 um 18.16.18.png"/>
                    <pic:cNvPicPr>
                      <a:picLocks noChangeAspect="1"/>
                    </pic:cNvPicPr>
                  </pic:nvPicPr>
                  <pic:blipFill>
                    <a:blip r:embed="rId12">
                      <a:extLst/>
                    </a:blip>
                    <a:stretch>
                      <a:fillRect/>
                    </a:stretch>
                  </pic:blipFill>
                  <pic:spPr>
                    <a:xfrm>
                      <a:off x="0" y="0"/>
                      <a:ext cx="4321419" cy="2621545"/>
                    </a:xfrm>
                    <a:prstGeom prst="rect">
                      <a:avLst/>
                    </a:prstGeom>
                    <a:ln w="12700" cap="flat">
                      <a:noFill/>
                      <a:miter lim="400000"/>
                    </a:ln>
                    <a:effectLst>
                      <a:outerShdw sx="100000" sy="100000" kx="0" ky="0" algn="b" rotWithShape="0" blurRad="63500" dist="25400" dir="5400000">
                        <a:srgbClr val="000000">
                          <a:alpha val="50000"/>
                        </a:srgbClr>
                      </a:outerShdw>
                    </a:effectLst>
                  </pic:spPr>
                </pic:pic>
              </a:graphicData>
            </a:graphic>
          </wp:anchor>
        </w:drawing>
      </w:r>
    </w:p>
    <w:p>
      <w:pPr>
        <w:pStyle w:val="Text"/>
        <w:jc w:val="left"/>
      </w:pPr>
      <w:r>
        <w:rPr>
          <w:rFonts w:ascii="Arial Unicode MS" w:cs="Arial Unicode MS" w:hAnsi="Arial Unicode MS" w:eastAsia="Arial Unicode MS"/>
          <w:b w:val="0"/>
          <w:bCs w:val="0"/>
          <w:i w:val="0"/>
          <w:iCs w:val="0"/>
        </w:rPr>
        <w:br w:type="page"/>
      </w:r>
    </w:p>
    <w:p>
      <w:pPr>
        <w:pStyle w:val="Text"/>
        <w:bidi w:val="0"/>
      </w:pPr>
      <w:r>
        <w:rPr>
          <w:rtl w:val="0"/>
        </w:rPr>
        <w:t>Im Angebot m</w:t>
      </w:r>
      <w:r>
        <w:rPr>
          <w:rtl w:val="0"/>
        </w:rPr>
        <w:t>ü</w:t>
      </w:r>
      <w:r>
        <w:rPr>
          <w:rtl w:val="0"/>
        </w:rPr>
        <w:t>ssen dann im rechten Seitenmen</w:t>
      </w:r>
      <w:r>
        <w:rPr>
          <w:rtl w:val="0"/>
        </w:rPr>
        <w:t xml:space="preserve">ü </w:t>
      </w:r>
      <w:r>
        <w:rPr>
          <w:rtl w:val="0"/>
        </w:rPr>
        <w:t>noch Stichworte vergeben werden, bevor die Planung abgeschlossen werden kann. Erst dann ist es f</w:t>
      </w:r>
      <w:r>
        <w:rPr>
          <w:rtl w:val="0"/>
        </w:rPr>
        <w:t>ü</w:t>
      </w:r>
      <w:r>
        <w:rPr>
          <w:rtl w:val="0"/>
        </w:rPr>
        <w:t>r Helge sichtbar und kann freigegeben werden.</w:t>
      </w:r>
      <w:r>
        <mc:AlternateContent>
          <mc:Choice Requires="wpg">
            <w:drawing xmlns:a="http://schemas.openxmlformats.org/drawingml/2006/main">
              <wp:anchor distT="152400" distB="152400" distL="152400" distR="152400" simplePos="0" relativeHeight="251673600" behindDoc="0" locked="0" layoutInCell="1" allowOverlap="1">
                <wp:simplePos x="0" y="0"/>
                <wp:positionH relativeFrom="margin">
                  <wp:posOffset>0</wp:posOffset>
                </wp:positionH>
                <wp:positionV relativeFrom="line">
                  <wp:posOffset>227203</wp:posOffset>
                </wp:positionV>
                <wp:extent cx="6174528" cy="2885834"/>
                <wp:effectExtent l="0" t="0" r="0" b="0"/>
                <wp:wrapTopAndBottom distT="152400" distB="152400"/>
                <wp:docPr id="1073741844" name="officeArt object" descr="Gruppieren"/>
                <wp:cNvGraphicFramePr/>
                <a:graphic xmlns:a="http://schemas.openxmlformats.org/drawingml/2006/main">
                  <a:graphicData uri="http://schemas.microsoft.com/office/word/2010/wordprocessingGroup">
                    <wpg:wgp>
                      <wpg:cNvGrpSpPr/>
                      <wpg:grpSpPr>
                        <a:xfrm>
                          <a:off x="0" y="0"/>
                          <a:ext cx="6174528" cy="2885834"/>
                          <a:chOff x="0" y="0"/>
                          <a:chExt cx="6174527" cy="2885833"/>
                        </a:xfrm>
                      </wpg:grpSpPr>
                      <pic:pic xmlns:pic="http://schemas.openxmlformats.org/drawingml/2006/picture">
                        <pic:nvPicPr>
                          <pic:cNvPr id="1073741839" name="Bildschirmfoto 2023-02-07 um 15.14.44.png" descr="Bildschirmfoto 2023-02-07 um 15.14.44.png"/>
                          <pic:cNvPicPr>
                            <a:picLocks noChangeAspect="1"/>
                          </pic:cNvPicPr>
                        </pic:nvPicPr>
                        <pic:blipFill>
                          <a:blip r:embed="rId13">
                            <a:extLst/>
                          </a:blip>
                          <a:stretch>
                            <a:fillRect/>
                          </a:stretch>
                        </pic:blipFill>
                        <pic:spPr>
                          <a:xfrm>
                            <a:off x="4758830" y="1084919"/>
                            <a:ext cx="1361227" cy="1800915"/>
                          </a:xfrm>
                          <a:prstGeom prst="rect">
                            <a:avLst/>
                          </a:prstGeom>
                          <a:ln w="12700" cap="flat">
                            <a:noFill/>
                            <a:miter lim="400000"/>
                          </a:ln>
                          <a:effectLst/>
                        </pic:spPr>
                      </pic:pic>
                      <wpg:grpSp>
                        <wpg:cNvPr id="1073741842" name="Gruppieren"/>
                        <wpg:cNvGrpSpPr/>
                        <wpg:grpSpPr>
                          <a:xfrm>
                            <a:off x="0" y="0"/>
                            <a:ext cx="6174528" cy="2169839"/>
                            <a:chOff x="0" y="0"/>
                            <a:chExt cx="6174527" cy="2169838"/>
                          </a:xfrm>
                        </wpg:grpSpPr>
                        <pic:pic xmlns:pic="http://schemas.openxmlformats.org/drawingml/2006/picture">
                          <pic:nvPicPr>
                            <pic:cNvPr id="1073741840" name="Bildschirmfoto 2023-02-07 um 12.19.08.png" descr="Bildschirmfoto 2023-02-07 um 12.19.08.png"/>
                            <pic:cNvPicPr>
                              <a:picLocks noChangeAspect="1"/>
                            </pic:cNvPicPr>
                          </pic:nvPicPr>
                          <pic:blipFill>
                            <a:blip r:embed="rId14">
                              <a:extLst/>
                            </a:blip>
                            <a:stretch>
                              <a:fillRect/>
                            </a:stretch>
                          </pic:blipFill>
                          <pic:spPr>
                            <a:xfrm>
                              <a:off x="0" y="0"/>
                              <a:ext cx="6120057" cy="2169839"/>
                            </a:xfrm>
                            <a:prstGeom prst="rect">
                              <a:avLst/>
                            </a:prstGeom>
                            <a:ln w="12700" cap="flat">
                              <a:noFill/>
                              <a:miter lim="400000"/>
                            </a:ln>
                            <a:effectLst/>
                          </pic:spPr>
                        </pic:pic>
                        <wps:wsp>
                          <wps:cNvPr id="1073741841" name="Abgerundetes Rechteck"/>
                          <wps:cNvSpPr/>
                          <wps:spPr>
                            <a:xfrm>
                              <a:off x="4723727" y="1023746"/>
                              <a:ext cx="1450801" cy="1114343"/>
                            </a:xfrm>
                            <a:prstGeom prst="roundRect">
                              <a:avLst>
                                <a:gd name="adj" fmla="val 17095"/>
                              </a:avLst>
                            </a:prstGeom>
                            <a:noFill/>
                            <a:ln w="63500" cap="flat">
                              <a:solidFill>
                                <a:schemeClr val="accent5">
                                  <a:hueOff val="-82419"/>
                                  <a:satOff val="-9513"/>
                                  <a:lumOff val="-16343"/>
                                </a:schemeClr>
                              </a:solidFill>
                              <a:prstDash val="solid"/>
                              <a:miter lim="400000"/>
                            </a:ln>
                            <a:effectLst/>
                          </wps:spPr>
                          <wps:bodyPr/>
                        </wps:wsp>
                      </wpg:grpSp>
                      <wps:wsp>
                        <wps:cNvPr id="1073741843" name="Pfeil"/>
                        <wps:cNvSpPr/>
                        <wps:spPr>
                          <a:xfrm>
                            <a:off x="4165095" y="2563104"/>
                            <a:ext cx="672934" cy="240180"/>
                          </a:xfrm>
                          <a:prstGeom prst="rightArrow">
                            <a:avLst>
                              <a:gd name="adj1" fmla="val 32000"/>
                              <a:gd name="adj2" fmla="val 179315"/>
                            </a:avLst>
                          </a:prstGeom>
                          <a:solidFill>
                            <a:srgbClr val="ED220D"/>
                          </a:solidFill>
                          <a:ln w="12700" cap="flat">
                            <a:noFill/>
                            <a:miter lim="400000"/>
                          </a:ln>
                          <a:effectLst/>
                        </wps:spPr>
                        <wps:bodyPr/>
                      </wps:wsp>
                    </wpg:wgp>
                  </a:graphicData>
                </a:graphic>
              </wp:anchor>
            </w:drawing>
          </mc:Choice>
          <mc:Fallback>
            <w:pict>
              <v:group id="_x0000_s1036" style="visibility:visible;position:absolute;margin-left:0.0pt;margin-top:17.9pt;width:486.2pt;height:227.2pt;z-index:251673600;mso-position-horizontal:absolute;mso-position-horizontal-relative:margin;mso-position-vertical:absolute;mso-position-vertical-relative:line;mso-wrap-distance-left:12.0pt;mso-wrap-distance-top:12.0pt;mso-wrap-distance-right:12.0pt;mso-wrap-distance-bottom:12.0pt;" coordorigin="0,0" coordsize="6174528,2885833">
                <w10:wrap type="topAndBottom" side="bothSides" anchorx="margin"/>
                <v:shape id="_x0000_s1037" type="#_x0000_t75" style="position:absolute;left:4758830;top:1084919;width:1361226;height:1800914;">
                  <v:imagedata r:id="rId13" o:title="Bildschirm­foto 2023-02-07 um 15.14.44.png"/>
                </v:shape>
                <v:group id="_x0000_s1038" style="position:absolute;left:0;top:0;width:6174528;height:2169838;" coordorigin="0,0" coordsize="6174528,2169838">
                  <v:shape id="_x0000_s1039" type="#_x0000_t75" style="position:absolute;left:0;top:0;width:6120056;height:2169838;">
                    <v:imagedata r:id="rId14" o:title="Bildschirm­foto 2023-02-07 um 12.19.08.png"/>
                  </v:shape>
                  <v:roundrect id="_x0000_s1040" style="position:absolute;left:4723728;top:1023747;width:1450800;height:1114341;" adj="3693">
                    <v:fill on="f"/>
                    <v:stroke filltype="solid" color="#EE220C" opacity="100.0%" weight="5.0pt" dashstyle="solid" endcap="flat" miterlimit="400.0%" joinstyle="miter" linestyle="single" startarrow="none" startarrowwidth="medium" startarrowlength="medium" endarrow="none" endarrowwidth="medium" endarrowlength="medium"/>
                  </v:roundrect>
                </v:group>
                <v:shape id="_x0000_s1041" type="#_x0000_t13" style="position:absolute;left:4165095;top:2563104;width:672933;height:240179;" adj="7776,7344">
                  <v:fill color="#ED220D"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r>
        <w:rPr>
          <w:rFonts w:ascii="Arial Unicode MS" w:cs="Arial Unicode MS" w:hAnsi="Arial Unicode MS" w:eastAsia="Arial Unicode MS"/>
          <w:b w:val="0"/>
          <w:bCs w:val="0"/>
          <w:i w:val="0"/>
          <w:iCs w:val="0"/>
        </w:rPr>
        <w:br w:type="page"/>
      </w:r>
    </w:p>
    <w:p>
      <w:pPr>
        <w:pStyle w:val="Überschrift (rot)"/>
        <w:bidi w:val="0"/>
      </w:pPr>
      <w:r>
        <w:rPr>
          <w:rtl w:val="0"/>
        </w:rPr>
        <w:t>Veranstaltungsebene</w:t>
      </w:r>
    </w:p>
    <w:p>
      <w:pPr>
        <w:pStyle w:val="Text"/>
        <w:numPr>
          <w:ilvl w:val="0"/>
          <w:numId w:val="7"/>
        </w:numPr>
        <w:bidi w:val="0"/>
      </w:pPr>
      <w:r>
        <w:rPr>
          <w:rtl w:val="0"/>
        </w:rPr>
        <w:t xml:space="preserve">Die erste Veranstaltung im Angebot stellt die </w:t>
      </w:r>
      <w:r>
        <w:rPr>
          <w:rtl w:val="0"/>
        </w:rPr>
        <w:t>„</w:t>
      </w:r>
      <w:r>
        <w:rPr>
          <w:rtl w:val="0"/>
        </w:rPr>
        <w:t>Hauptveranstaltung</w:t>
      </w:r>
      <w:r>
        <w:rPr>
          <w:rtl w:val="0"/>
        </w:rPr>
        <w:t xml:space="preserve">“ </w:t>
      </w:r>
      <w:r>
        <w:rPr>
          <w:rtl w:val="0"/>
        </w:rPr>
        <w:t>dar, die alle Modulbausteine umfasst. Nur zu dieser wird sp</w:t>
      </w:r>
      <w:r>
        <w:rPr>
          <w:rtl w:val="0"/>
        </w:rPr>
        <w:t>ä</w:t>
      </w:r>
      <w:r>
        <w:rPr>
          <w:rtl w:val="0"/>
        </w:rPr>
        <w:t>ter eine Anmeldung erm</w:t>
      </w:r>
      <w:r>
        <w:rPr>
          <w:rtl w:val="0"/>
        </w:rPr>
        <w:t>ö</w:t>
      </w:r>
      <w:r>
        <w:rPr>
          <w:rtl w:val="0"/>
        </w:rPr>
        <w:t>glicht.</w:t>
      </w:r>
    </w:p>
    <w:p>
      <w:pPr>
        <w:pStyle w:val="Text"/>
        <w:numPr>
          <w:ilvl w:val="0"/>
          <w:numId w:val="7"/>
        </w:numPr>
        <w:bidi w:val="0"/>
      </w:pPr>
      <w:r>
        <w:rPr>
          <w:rtl w:val="0"/>
        </w:rPr>
        <w:t>F</w:t>
      </w:r>
      <w:r>
        <w:rPr>
          <w:rtl w:val="0"/>
        </w:rPr>
        <w:t>ü</w:t>
      </w:r>
      <w:r>
        <w:rPr>
          <w:rtl w:val="0"/>
        </w:rPr>
        <w:t>r jeden Veranstaltungstermin wird dann noch eine eigene Veranstaltung angelegt. Zu diesen wird keine Anmeldung erm</w:t>
      </w:r>
      <w:r>
        <w:rPr>
          <w:rtl w:val="0"/>
        </w:rPr>
        <w:t>ö</w:t>
      </w:r>
      <w:r>
        <w:rPr>
          <w:rtl w:val="0"/>
        </w:rPr>
        <w:t>glicht. Sie sollen auch nicht im Druck- und Veranstaltungskatalog erscheinen, sondern dienen der korrekten Teilnahmebest</w:t>
      </w:r>
      <w:r>
        <w:rPr>
          <w:rtl w:val="0"/>
        </w:rPr>
        <w:t>ä</w:t>
      </w:r>
      <w:r>
        <w:rPr>
          <w:rtl w:val="0"/>
        </w:rPr>
        <w:t>tigung f</w:t>
      </w:r>
      <w:r>
        <w:rPr>
          <w:rtl w:val="0"/>
        </w:rPr>
        <w:t>ü</w:t>
      </w:r>
      <w:r>
        <w:rPr>
          <w:rtl w:val="0"/>
        </w:rPr>
        <w:t>r Teilnehmende, die nicht alle Veranstaltungen des Moduls besucht haben.</w:t>
      </w:r>
      <w:r>
        <w:drawing xmlns:a="http://schemas.openxmlformats.org/drawingml/2006/main">
          <wp:anchor distT="152400" distB="152400" distL="152400" distR="152400" simplePos="0" relativeHeight="251670528" behindDoc="0" locked="0" layoutInCell="1" allowOverlap="1">
            <wp:simplePos x="0" y="0"/>
            <wp:positionH relativeFrom="margin">
              <wp:posOffset>113030</wp:posOffset>
            </wp:positionH>
            <wp:positionV relativeFrom="line">
              <wp:posOffset>160490</wp:posOffset>
            </wp:positionV>
            <wp:extent cx="4029736" cy="1636651"/>
            <wp:effectExtent l="0" t="0" r="0" b="0"/>
            <wp:wrapTopAndBottom distT="152400" distB="152400"/>
            <wp:docPr id="1073741845" name="officeArt object" descr="Bildschirm­foto 2023-01-26 um 12.14.25.png"/>
            <wp:cNvGraphicFramePr/>
            <a:graphic xmlns:a="http://schemas.openxmlformats.org/drawingml/2006/main">
              <a:graphicData uri="http://schemas.openxmlformats.org/drawingml/2006/picture">
                <pic:pic xmlns:pic="http://schemas.openxmlformats.org/drawingml/2006/picture">
                  <pic:nvPicPr>
                    <pic:cNvPr id="1073741845" name="Bildschirmfoto 2023-01-26 um 12.14.25.png" descr="Bildschirmfoto 2023-01-26 um 12.14.25.png"/>
                    <pic:cNvPicPr>
                      <a:picLocks noChangeAspect="1"/>
                    </pic:cNvPicPr>
                  </pic:nvPicPr>
                  <pic:blipFill>
                    <a:blip r:embed="rId15">
                      <a:extLst/>
                    </a:blip>
                    <a:stretch>
                      <a:fillRect/>
                    </a:stretch>
                  </pic:blipFill>
                  <pic:spPr>
                    <a:xfrm>
                      <a:off x="0" y="0"/>
                      <a:ext cx="4029736" cy="1636651"/>
                    </a:xfrm>
                    <a:prstGeom prst="rect">
                      <a:avLst/>
                    </a:prstGeom>
                    <a:ln w="12700" cap="flat">
                      <a:noFill/>
                      <a:miter lim="400000"/>
                    </a:ln>
                    <a:effectLst>
                      <a:outerShdw sx="100000" sy="100000" kx="0" ky="0" algn="b" rotWithShape="0" blurRad="63500" dist="25400" dir="5400000">
                        <a:srgbClr val="000000">
                          <a:alpha val="50000"/>
                        </a:srgbClr>
                      </a:outerShdw>
                    </a:effectLst>
                  </pic:spPr>
                </pic:pic>
              </a:graphicData>
            </a:graphic>
          </wp:anchor>
        </w:drawing>
      </w:r>
    </w:p>
    <w:p>
      <w:pPr>
        <w:pStyle w:val="Text"/>
        <w:bidi w:val="0"/>
      </w:pPr>
    </w:p>
    <w:p>
      <w:pPr>
        <w:pStyle w:val="Text"/>
        <w:jc w:val="left"/>
        <w:rPr>
          <w:rFonts w:ascii="Century Gothic" w:cs="Century Gothic" w:hAnsi="Century Gothic" w:eastAsia="Century Gothic"/>
          <w:i w:val="1"/>
          <w:iCs w:val="1"/>
          <w:shd w:val="clear" w:color="auto" w:fill="d5d5d5"/>
        </w:rPr>
      </w:pPr>
      <w:r>
        <w:rPr>
          <w:rStyle w:val="Rot, fett"/>
          <w:rFonts w:ascii="Century Gothic" w:hAnsi="Century Gothic"/>
          <w:i w:val="1"/>
          <w:iCs w:val="1"/>
          <w:shd w:val="clear" w:color="auto" w:fill="d5d5d5"/>
          <w:rtl w:val="0"/>
          <w:lang w:val="de-DE"/>
        </w:rPr>
        <w:t>Hauptveranstaltung</w:t>
      </w:r>
    </w:p>
    <w:p>
      <w:pPr>
        <w:pStyle w:val="Text"/>
        <w:numPr>
          <w:ilvl w:val="0"/>
          <w:numId w:val="7"/>
        </w:numPr>
        <w:bidi w:val="0"/>
      </w:pPr>
      <w:r>
        <w:rPr>
          <w:rtl w:val="0"/>
        </w:rPr>
        <w:t xml:space="preserve">Bei Veranstaltungsart ist </w:t>
      </w:r>
      <w:r>
        <w:rPr>
          <w:rtl w:val="0"/>
        </w:rPr>
        <w:t>„</w:t>
      </w:r>
      <w:r>
        <w:rPr>
          <w:rtl w:val="0"/>
        </w:rPr>
        <w:t>Modul</w:t>
      </w:r>
      <w:r>
        <w:rPr>
          <w:rtl w:val="0"/>
        </w:rPr>
        <w:t xml:space="preserve">“ </w:t>
      </w:r>
      <w:r>
        <w:rPr>
          <w:rtl w:val="0"/>
        </w:rPr>
        <w:t>auszuw</w:t>
      </w:r>
      <w:r>
        <w:rPr>
          <w:rtl w:val="0"/>
        </w:rPr>
        <w:t>ä</w:t>
      </w:r>
      <w:r>
        <w:rPr>
          <w:rtl w:val="0"/>
        </w:rPr>
        <w:t>hlen.</w:t>
      </w:r>
    </w:p>
    <w:p>
      <w:pPr>
        <w:pStyle w:val="Text"/>
        <w:numPr>
          <w:ilvl w:val="0"/>
          <w:numId w:val="7"/>
        </w:numPr>
        <w:bidi w:val="0"/>
      </w:pPr>
      <w:r>
        <w:rPr>
          <w:rtl w:val="0"/>
        </w:rPr>
        <w:t xml:space="preserve">Im Bereich Thema ist in der </w:t>
      </w:r>
      <w:r>
        <w:rPr>
          <w:rtl w:val="0"/>
        </w:rPr>
        <w:t>„</w:t>
      </w:r>
      <w:r>
        <w:rPr>
          <w:rtl w:val="0"/>
        </w:rPr>
        <w:t>Hauptv</w:t>
      </w:r>
      <w:r>
        <w:rPr>
          <w:rtl w:val="0"/>
        </w:rPr>
        <w:t>eranstaltung</w:t>
      </w:r>
      <w:r>
        <w:rPr>
          <w:rtl w:val="0"/>
        </w:rPr>
        <w:t xml:space="preserve">“ </w:t>
      </w:r>
      <w:r>
        <w:rPr>
          <w:rtl w:val="0"/>
        </w:rPr>
        <w:t>der Modultitel einzugeben. Bitte auch an den Zusatz</w:t>
      </w:r>
      <w:r>
        <w:rPr>
          <w:i w:val="1"/>
          <w:iCs w:val="1"/>
          <w:rtl w:val="0"/>
          <w:lang w:val="de-DE"/>
        </w:rPr>
        <w:t xml:space="preserve"> I Pr</w:t>
      </w:r>
      <w:r>
        <w:rPr>
          <w:i w:val="1"/>
          <w:iCs w:val="1"/>
          <w:rtl w:val="0"/>
          <w:lang w:val="de-DE"/>
        </w:rPr>
        <w:t>ä</w:t>
      </w:r>
      <w:r>
        <w:rPr>
          <w:i w:val="1"/>
          <w:iCs w:val="1"/>
          <w:rtl w:val="0"/>
          <w:lang w:val="de-DE"/>
        </w:rPr>
        <w:t>senz</w:t>
      </w:r>
      <w:r>
        <w:rPr>
          <w:rtl w:val="0"/>
        </w:rPr>
        <w:t xml:space="preserve"> bzw.</w:t>
      </w:r>
      <w:r>
        <w:rPr>
          <w:i w:val="1"/>
          <w:iCs w:val="1"/>
          <w:rtl w:val="0"/>
          <w:lang w:val="de-DE"/>
        </w:rPr>
        <w:t xml:space="preserve"> I Online</w:t>
      </w:r>
      <w:r>
        <w:rPr>
          <w:rtl w:val="0"/>
        </w:rPr>
        <w:t xml:space="preserve"> denken, ggf. auch</w:t>
      </w:r>
      <w:r>
        <w:rPr>
          <w:i w:val="1"/>
          <w:iCs w:val="1"/>
          <w:rtl w:val="0"/>
          <w:lang w:val="de-DE"/>
        </w:rPr>
        <w:t xml:space="preserve"> I Pr</w:t>
      </w:r>
      <w:r>
        <w:rPr>
          <w:i w:val="1"/>
          <w:iCs w:val="1"/>
          <w:rtl w:val="0"/>
          <w:lang w:val="de-DE"/>
        </w:rPr>
        <w:t>ä</w:t>
      </w:r>
      <w:r>
        <w:rPr>
          <w:i w:val="1"/>
          <w:iCs w:val="1"/>
          <w:rtl w:val="0"/>
          <w:lang w:val="de-DE"/>
        </w:rPr>
        <w:t>senz und Online</w:t>
      </w:r>
      <w:r>
        <w:rPr>
          <w:rtl w:val="0"/>
        </w:rPr>
        <w:t>.</w:t>
      </w:r>
    </w:p>
    <w:p>
      <w:pPr>
        <w:pStyle w:val="Text"/>
        <w:numPr>
          <w:ilvl w:val="0"/>
          <w:numId w:val="7"/>
        </w:numPr>
        <w:bidi w:val="0"/>
      </w:pPr>
      <w:r>
        <w:rPr>
          <w:rtl w:val="0"/>
        </w:rPr>
        <w:t xml:space="preserve">In den Zusatzinformationen der </w:t>
      </w:r>
      <w:r>
        <w:rPr>
          <w:rtl w:val="0"/>
        </w:rPr>
        <w:t>„</w:t>
      </w:r>
      <w:r>
        <w:rPr>
          <w:rtl w:val="0"/>
        </w:rPr>
        <w:t>Hauptv</w:t>
      </w:r>
      <w:r>
        <w:rPr>
          <w:rtl w:val="0"/>
        </w:rPr>
        <w:t>eranstaltung</w:t>
      </w:r>
      <w:r>
        <w:rPr>
          <w:rtl w:val="1"/>
          <w:lang w:val="ar-SA" w:bidi="ar-SA"/>
        </w:rPr>
        <w:t>“</w:t>
      </w:r>
      <w:r>
        <w:rPr>
          <w:rtl w:val="0"/>
        </w:rPr>
        <w:t xml:space="preserve"> wird </w:t>
      </w:r>
      <w:r>
        <w:rPr>
          <w:rtl w:val="0"/>
        </w:rPr>
        <w:t>auf die Veranstaltungstermine und Fortbildungszeiten des Moduls hingewiesen</w:t>
      </w:r>
      <w:r>
        <w:rPr>
          <w:rtl w:val="0"/>
        </w:rPr>
        <w:t>.</w:t>
      </w:r>
    </w:p>
    <w:p>
      <w:pPr>
        <w:pStyle w:val="Text"/>
        <w:numPr>
          <w:ilvl w:val="0"/>
          <w:numId w:val="7"/>
        </w:numPr>
        <w:bidi w:val="0"/>
      </w:pPr>
      <w:r>
        <w:rPr>
          <w:rtl w:val="0"/>
        </w:rPr>
        <w:t>Unter Interne Notizen wird bei Online-Seminaren der Link zum BBB-Raum bereitgestellt.</w:t>
      </w:r>
    </w:p>
    <w:p>
      <w:pPr>
        <w:pStyle w:val="Text"/>
        <w:numPr>
          <w:ilvl w:val="0"/>
          <w:numId w:val="7"/>
        </w:numPr>
        <w:bidi w:val="0"/>
      </w:pPr>
      <w:r>
        <w:rPr>
          <w:rtl w:val="0"/>
        </w:rPr>
        <w:t xml:space="preserve">Der Schwerpunkt aller LIF15-Angebote ist stets mit </w:t>
      </w:r>
      <w:r>
        <w:rPr>
          <w:rtl w:val="0"/>
        </w:rPr>
        <w:t>„</w:t>
      </w:r>
      <w:r>
        <w:rPr>
          <w:rtl w:val="0"/>
        </w:rPr>
        <w:t>Digitale Medien</w:t>
      </w:r>
      <w:r>
        <w:rPr>
          <w:rtl w:val="0"/>
        </w:rPr>
        <w:t xml:space="preserve">“ </w:t>
      </w:r>
      <w:r>
        <w:rPr>
          <w:rtl w:val="0"/>
        </w:rPr>
        <w:t>anzugeben.</w:t>
      </w:r>
    </w:p>
    <w:p>
      <w:pPr>
        <w:pStyle w:val="Text"/>
        <w:numPr>
          <w:ilvl w:val="0"/>
          <w:numId w:val="7"/>
        </w:numPr>
        <w:bidi w:val="0"/>
      </w:pPr>
      <w:r>
        <w:rPr>
          <w:rtl w:val="0"/>
        </w:rPr>
        <w:t xml:space="preserve">Als Veranstaltungstermin wird in der </w:t>
      </w:r>
      <w:r>
        <w:rPr>
          <w:rtl w:val="0"/>
        </w:rPr>
        <w:t>„</w:t>
      </w:r>
      <w:r>
        <w:rPr>
          <w:rtl w:val="0"/>
        </w:rPr>
        <w:t>Hauptveranstaltung</w:t>
      </w:r>
      <w:r>
        <w:rPr>
          <w:rtl w:val="0"/>
        </w:rPr>
        <w:t xml:space="preserve">“ </w:t>
      </w:r>
      <w:r>
        <w:rPr>
          <w:rtl w:val="0"/>
        </w:rPr>
        <w:t>der gesamte Zeitraum des Moduls angegeben. (Eine Angabe beim Anmeldeschluss ist nicht n</w:t>
      </w:r>
      <w:r>
        <w:rPr>
          <w:rtl w:val="0"/>
        </w:rPr>
        <w:t>ö</w:t>
      </w:r>
      <w:r>
        <w:rPr>
          <w:rtl w:val="0"/>
        </w:rPr>
        <w:t xml:space="preserve">tig und hat keine Auswirkung.) </w:t>
      </w:r>
    </w:p>
    <w:p>
      <w:pPr>
        <w:pStyle w:val="Text"/>
        <w:numPr>
          <w:ilvl w:val="0"/>
          <w:numId w:val="7"/>
        </w:numPr>
        <w:rPr>
          <w:i w:val="1"/>
          <w:iCs w:val="1"/>
          <w:lang w:val="de-DE"/>
        </w:rPr>
      </w:pPr>
      <w:r>
        <w:rPr>
          <w:i w:val="1"/>
          <w:iCs w:val="1"/>
          <w:rtl w:val="0"/>
          <w:lang w:val="de-DE"/>
        </w:rPr>
        <w:t>Achtung: Nach dem Anlegen der Veranstaltung, m</w:t>
      </w:r>
      <w:r>
        <w:rPr>
          <w:i w:val="1"/>
          <w:iCs w:val="1"/>
          <w:rtl w:val="0"/>
          <w:lang w:val="de-DE"/>
        </w:rPr>
        <w:t>ü</w:t>
      </w:r>
      <w:r>
        <w:rPr>
          <w:i w:val="1"/>
          <w:iCs w:val="1"/>
          <w:rtl w:val="0"/>
          <w:lang w:val="de-DE"/>
        </w:rPr>
        <w:t xml:space="preserve">ssen in der </w:t>
      </w:r>
      <w:r>
        <w:rPr>
          <w:i w:val="1"/>
          <w:iCs w:val="1"/>
          <w:rtl w:val="0"/>
          <w:lang w:val="de-DE"/>
        </w:rPr>
        <w:t>„</w:t>
      </w:r>
      <w:r>
        <w:rPr>
          <w:i w:val="1"/>
          <w:iCs w:val="1"/>
          <w:rtl w:val="0"/>
          <w:lang w:val="de-DE"/>
        </w:rPr>
        <w:t>Hauptveranstaltung</w:t>
      </w:r>
      <w:r>
        <w:rPr>
          <w:i w:val="1"/>
          <w:iCs w:val="1"/>
          <w:rtl w:val="0"/>
          <w:lang w:val="de-DE"/>
        </w:rPr>
        <w:t xml:space="preserve">“ </w:t>
      </w:r>
      <w:r>
        <w:rPr>
          <w:i w:val="1"/>
          <w:iCs w:val="1"/>
          <w:rtl w:val="0"/>
          <w:lang w:val="de-DE"/>
        </w:rPr>
        <w:t>f</w:t>
      </w:r>
      <w:r>
        <w:rPr>
          <w:i w:val="1"/>
          <w:iCs w:val="1"/>
          <w:rtl w:val="0"/>
          <w:lang w:val="de-DE"/>
        </w:rPr>
        <w:t>ü</w:t>
      </w:r>
      <w:r>
        <w:rPr>
          <w:i w:val="1"/>
          <w:iCs w:val="1"/>
          <w:rtl w:val="0"/>
          <w:lang w:val="de-DE"/>
        </w:rPr>
        <w:t>r alle Termine des Moduls die Online- und Pr</w:t>
      </w:r>
      <w:r>
        <w:rPr>
          <w:i w:val="1"/>
          <w:iCs w:val="1"/>
          <w:rtl w:val="0"/>
          <w:lang w:val="de-DE"/>
        </w:rPr>
        <w:t>ä</w:t>
      </w:r>
      <w:r>
        <w:rPr>
          <w:i w:val="1"/>
          <w:iCs w:val="1"/>
          <w:rtl w:val="0"/>
          <w:lang w:val="de-DE"/>
        </w:rPr>
        <w:t>senz-R</w:t>
      </w:r>
      <w:r>
        <w:rPr>
          <w:i w:val="1"/>
          <w:iCs w:val="1"/>
          <w:rtl w:val="0"/>
          <w:lang w:val="de-DE"/>
        </w:rPr>
        <w:t>ä</w:t>
      </w:r>
      <w:r>
        <w:rPr>
          <w:i w:val="1"/>
          <w:iCs w:val="1"/>
          <w:rtl w:val="0"/>
          <w:lang w:val="de-DE"/>
        </w:rPr>
        <w:t xml:space="preserve">ume gebucht werden. (siehe </w:t>
      </w:r>
      <w:r>
        <w:rPr>
          <w:i w:val="1"/>
          <w:iCs w:val="1"/>
          <w:rtl w:val="0"/>
          <w:lang w:val="de-DE"/>
        </w:rPr>
        <w:t>„</w:t>
      </w:r>
      <w:r>
        <w:rPr>
          <w:i w:val="1"/>
          <w:iCs w:val="1"/>
          <w:rtl w:val="0"/>
          <w:lang w:val="de-DE"/>
        </w:rPr>
        <w:t>Vorbereitung</w:t>
      </w:r>
      <w:r>
        <w:rPr>
          <w:i w:val="1"/>
          <w:iCs w:val="1"/>
          <w:rtl w:val="0"/>
          <w:lang w:val="de-DE"/>
        </w:rPr>
        <w:t xml:space="preserve">“ </w:t>
      </w:r>
      <w:r>
        <w:rPr>
          <w:i w:val="1"/>
          <w:iCs w:val="1"/>
          <w:rtl w:val="0"/>
          <w:lang w:val="de-DE"/>
        </w:rPr>
        <w:t>weiter unten)</w:t>
      </w:r>
    </w:p>
    <w:p>
      <w:pPr>
        <w:pStyle w:val="Text"/>
        <w:numPr>
          <w:ilvl w:val="0"/>
          <w:numId w:val="7"/>
        </w:numPr>
        <w:bidi w:val="0"/>
      </w:pPr>
      <w:r>
        <w:rPr>
          <w:rtl w:val="0"/>
        </w:rPr>
        <w:t>Die Veranstaltungsdauer betr</w:t>
      </w:r>
      <w:r>
        <w:rPr>
          <w:rtl w:val="0"/>
        </w:rPr>
        <w:t>ä</w:t>
      </w:r>
      <w:r>
        <w:rPr>
          <w:rtl w:val="0"/>
        </w:rPr>
        <w:t>gt die gesamte Modull</w:t>
      </w:r>
      <w:r>
        <w:rPr>
          <w:rtl w:val="0"/>
        </w:rPr>
        <w:t>ä</w:t>
      </w:r>
      <w:r>
        <w:rPr>
          <w:rtl w:val="0"/>
        </w:rPr>
        <w:t>nge, also die L</w:t>
      </w:r>
      <w:r>
        <w:rPr>
          <w:rtl w:val="0"/>
        </w:rPr>
        <w:t>ä</w:t>
      </w:r>
      <w:r>
        <w:rPr>
          <w:rtl w:val="0"/>
        </w:rPr>
        <w:t>nge der VA und der Begleit- oder Reflexionsaufgaben.</w:t>
      </w:r>
    </w:p>
    <w:p>
      <w:pPr>
        <w:pStyle w:val="Text"/>
        <w:numPr>
          <w:ilvl w:val="0"/>
          <w:numId w:val="7"/>
        </w:numPr>
        <w:bidi w:val="0"/>
      </w:pPr>
      <w:r>
        <w:rPr>
          <w:rtl w:val="0"/>
        </w:rPr>
        <w:t>Bei F</w:t>
      </w:r>
      <w:r>
        <w:rPr>
          <w:rtl w:val="0"/>
        </w:rPr>
        <w:t>ä</w:t>
      </w:r>
      <w:r>
        <w:rPr>
          <w:rtl w:val="0"/>
        </w:rPr>
        <w:t>cher/ Berufsfelder k</w:t>
      </w:r>
      <w:r>
        <w:rPr>
          <w:rtl w:val="0"/>
        </w:rPr>
        <w:t>ö</w:t>
      </w:r>
      <w:r>
        <w:rPr>
          <w:rtl w:val="0"/>
        </w:rPr>
        <w:t xml:space="preserve">nnen neben </w:t>
      </w:r>
      <w:r>
        <w:rPr>
          <w:rtl w:val="0"/>
        </w:rPr>
        <w:t>„</w:t>
      </w:r>
      <w:r>
        <w:rPr>
          <w:rtl w:val="0"/>
        </w:rPr>
        <w:t>Medienp</w:t>
      </w:r>
      <w:r>
        <w:rPr>
          <w:rtl w:val="0"/>
        </w:rPr>
        <w:t>ä</w:t>
      </w:r>
      <w:r>
        <w:rPr>
          <w:rtl w:val="0"/>
        </w:rPr>
        <w:t>dagogik</w:t>
      </w:r>
      <w:r>
        <w:rPr>
          <w:rtl w:val="0"/>
        </w:rPr>
        <w:t xml:space="preserve">“ </w:t>
      </w:r>
      <w:r>
        <w:rPr>
          <w:rtl w:val="0"/>
        </w:rPr>
        <w:t>weitere Angaben gew</w:t>
      </w:r>
      <w:r>
        <w:rPr>
          <w:rtl w:val="0"/>
        </w:rPr>
        <w:t>ä</w:t>
      </w:r>
      <w:r>
        <w:rPr>
          <w:rtl w:val="0"/>
        </w:rPr>
        <w:t>hlt werden.</w:t>
      </w:r>
    </w:p>
    <w:p>
      <w:pPr>
        <w:pStyle w:val="Text"/>
        <w:numPr>
          <w:ilvl w:val="0"/>
          <w:numId w:val="7"/>
        </w:numPr>
        <w:bidi w:val="0"/>
      </w:pPr>
      <w:r>
        <w:rPr>
          <w:rtl w:val="0"/>
        </w:rPr>
        <w:t>G</w:t>
      </w:r>
      <w:r>
        <w:rPr>
          <w:rtl w:val="0"/>
        </w:rPr>
        <w:t>ü</w:t>
      </w:r>
      <w:r>
        <w:rPr>
          <w:rtl w:val="0"/>
        </w:rPr>
        <w:t>ltigkeitsbereich ist Hamburg.</w:t>
      </w:r>
    </w:p>
    <w:p>
      <w:pPr>
        <w:pStyle w:val="Text"/>
        <w:numPr>
          <w:ilvl w:val="0"/>
          <w:numId w:val="7"/>
        </w:numPr>
        <w:bidi w:val="0"/>
      </w:pPr>
      <w:r>
        <w:rPr>
          <w:rtl w:val="0"/>
        </w:rPr>
        <w:t>Als Minimale Teilnehmerzahl muss zun</w:t>
      </w:r>
      <w:r>
        <w:rPr>
          <w:rtl w:val="0"/>
        </w:rPr>
        <w:t>ä</w:t>
      </w:r>
      <w:r>
        <w:rPr>
          <w:rtl w:val="0"/>
        </w:rPr>
        <w:t>chst immer 15 eingetragen werden.</w:t>
      </w:r>
      <w:r>
        <mc:AlternateContent>
          <mc:Choice Requires="wpg">
            <w:drawing xmlns:a="http://schemas.openxmlformats.org/drawingml/2006/main">
              <wp:anchor distT="152400" distB="152400" distL="152400" distR="152400" simplePos="0" relativeHeight="251671552" behindDoc="0" locked="0" layoutInCell="1" allowOverlap="1">
                <wp:simplePos x="0" y="0"/>
                <wp:positionH relativeFrom="margin">
                  <wp:posOffset>119380</wp:posOffset>
                </wp:positionH>
                <wp:positionV relativeFrom="line">
                  <wp:posOffset>229802</wp:posOffset>
                </wp:positionV>
                <wp:extent cx="6102673" cy="2928479"/>
                <wp:effectExtent l="0" t="0" r="0" b="0"/>
                <wp:wrapTopAndBottom distT="152400" distB="152400"/>
                <wp:docPr id="1073741851" name="officeArt object" descr="Gruppieren"/>
                <wp:cNvGraphicFramePr/>
                <a:graphic xmlns:a="http://schemas.openxmlformats.org/drawingml/2006/main">
                  <a:graphicData uri="http://schemas.microsoft.com/office/word/2010/wordprocessingGroup">
                    <wpg:wgp>
                      <wpg:cNvGrpSpPr/>
                      <wpg:grpSpPr>
                        <a:xfrm>
                          <a:off x="0" y="0"/>
                          <a:ext cx="6102673" cy="2928479"/>
                          <a:chOff x="0" y="0"/>
                          <a:chExt cx="6102672" cy="2928478"/>
                        </a:xfrm>
                      </wpg:grpSpPr>
                      <pic:pic xmlns:pic="http://schemas.openxmlformats.org/drawingml/2006/picture">
                        <pic:nvPicPr>
                          <pic:cNvPr id="1073741846" name="Bildschirmfoto 2022-04-28 um 10.43.45.png" descr="Bildschirmfoto 2022-04-28 um 10.43.45.png"/>
                          <pic:cNvPicPr>
                            <a:picLocks noChangeAspect="1"/>
                          </pic:cNvPicPr>
                        </pic:nvPicPr>
                        <pic:blipFill>
                          <a:blip r:embed="rId16">
                            <a:extLst/>
                          </a:blip>
                          <a:srcRect l="0" t="67390" r="0" b="0"/>
                          <a:stretch>
                            <a:fillRect/>
                          </a:stretch>
                        </pic:blipFill>
                        <pic:spPr>
                          <a:xfrm>
                            <a:off x="0" y="1075663"/>
                            <a:ext cx="2872110" cy="934034"/>
                          </a:xfrm>
                          <a:prstGeom prst="rect">
                            <a:avLst/>
                          </a:prstGeom>
                          <a:ln w="12700" cap="flat">
                            <a:noFill/>
                            <a:miter lim="400000"/>
                          </a:ln>
                          <a:effectLst>
                            <a:outerShdw sx="100000" sy="100000" kx="0" ky="0" algn="b" rotWithShape="0" blurRad="63500" dist="25400" dir="5400000">
                              <a:srgbClr val="000000">
                                <a:alpha val="50000"/>
                              </a:srgbClr>
                            </a:outerShdw>
                          </a:effectLst>
                        </pic:spPr>
                      </pic:pic>
                      <pic:pic xmlns:pic="http://schemas.openxmlformats.org/drawingml/2006/picture">
                        <pic:nvPicPr>
                          <pic:cNvPr id="1073741847" name="Bildschirmfoto 2023-01-26 um 12.15.14.png" descr="Bildschirmfoto 2023-01-26 um 12.15.14.png"/>
                          <pic:cNvPicPr>
                            <a:picLocks noChangeAspect="1"/>
                          </pic:cNvPicPr>
                        </pic:nvPicPr>
                        <pic:blipFill>
                          <a:blip r:embed="rId17">
                            <a:extLst/>
                          </a:blip>
                          <a:stretch>
                            <a:fillRect/>
                          </a:stretch>
                        </pic:blipFill>
                        <pic:spPr>
                          <a:xfrm>
                            <a:off x="3027770" y="0"/>
                            <a:ext cx="3074903" cy="2928479"/>
                          </a:xfrm>
                          <a:prstGeom prst="rect">
                            <a:avLst/>
                          </a:prstGeom>
                          <a:ln w="12700" cap="flat">
                            <a:noFill/>
                            <a:miter lim="400000"/>
                          </a:ln>
                          <a:effectLst>
                            <a:outerShdw sx="100000" sy="100000" kx="0" ky="0" algn="b" rotWithShape="0" blurRad="63500" dist="25400" dir="5400000">
                              <a:srgbClr val="000000">
                                <a:alpha val="50000"/>
                              </a:srgbClr>
                            </a:outerShdw>
                          </a:effectLst>
                        </pic:spPr>
                      </pic:pic>
                      <pic:pic xmlns:pic="http://schemas.openxmlformats.org/drawingml/2006/picture">
                        <pic:nvPicPr>
                          <pic:cNvPr id="1073741848" name="Bildschirmfoto 2022-04-28 um 10.43.45.png" descr="Bildschirmfoto 2022-04-28 um 10.43.45.png"/>
                          <pic:cNvPicPr>
                            <a:picLocks noChangeAspect="1"/>
                          </pic:cNvPicPr>
                        </pic:nvPicPr>
                        <pic:blipFill>
                          <a:blip r:embed="rId16">
                            <a:extLst/>
                          </a:blip>
                          <a:srcRect l="0" t="0" r="0" b="81259"/>
                          <a:stretch>
                            <a:fillRect/>
                          </a:stretch>
                        </pic:blipFill>
                        <pic:spPr>
                          <a:xfrm>
                            <a:off x="0" y="0"/>
                            <a:ext cx="2872012" cy="536766"/>
                          </a:xfrm>
                          <a:prstGeom prst="rect">
                            <a:avLst/>
                          </a:prstGeom>
                          <a:ln w="12700" cap="flat">
                            <a:noFill/>
                            <a:miter lim="400000"/>
                          </a:ln>
                          <a:effectLst>
                            <a:outerShdw sx="100000" sy="100000" kx="0" ky="0" algn="b" rotWithShape="0" blurRad="63500" dist="25400" dir="5400000">
                              <a:srgbClr val="000000">
                                <a:alpha val="50000"/>
                              </a:srgbClr>
                            </a:outerShdw>
                          </a:effectLst>
                        </pic:spPr>
                      </pic:pic>
                      <pic:pic xmlns:pic="http://schemas.openxmlformats.org/drawingml/2006/picture">
                        <pic:nvPicPr>
                          <pic:cNvPr id="1073741849" name="Bildschirmfoto 2023-01-26 um 13.38.37.png" descr="Bildschirmfoto 2023-01-26 um 13.38.37.png"/>
                          <pic:cNvPicPr>
                            <a:picLocks noChangeAspect="1"/>
                          </pic:cNvPicPr>
                        </pic:nvPicPr>
                        <pic:blipFill>
                          <a:blip r:embed="rId18">
                            <a:extLst/>
                          </a:blip>
                          <a:stretch>
                            <a:fillRect/>
                          </a:stretch>
                        </pic:blipFill>
                        <pic:spPr>
                          <a:xfrm>
                            <a:off x="0" y="2149668"/>
                            <a:ext cx="2872118" cy="778811"/>
                          </a:xfrm>
                          <a:prstGeom prst="rect">
                            <a:avLst/>
                          </a:prstGeom>
                          <a:ln w="12700" cap="flat">
                            <a:noFill/>
                            <a:miter lim="400000"/>
                          </a:ln>
                          <a:effectLst>
                            <a:outerShdw sx="100000" sy="100000" kx="0" ky="0" algn="b" rotWithShape="0" blurRad="63500" dist="25400" dir="5400000">
                              <a:srgbClr val="000000">
                                <a:alpha val="50000"/>
                              </a:srgbClr>
                            </a:outerShdw>
                          </a:effectLst>
                        </pic:spPr>
                      </pic:pic>
                      <pic:pic xmlns:pic="http://schemas.openxmlformats.org/drawingml/2006/picture">
                        <pic:nvPicPr>
                          <pic:cNvPr id="1073741850" name="Bildschirmfoto 2023-01-26 um 13.48.04.png" descr="Bildschirmfoto 2023-01-26 um 13.48.04.png"/>
                          <pic:cNvPicPr>
                            <a:picLocks noChangeAspect="1"/>
                          </pic:cNvPicPr>
                        </pic:nvPicPr>
                        <pic:blipFill>
                          <a:blip r:embed="rId19">
                            <a:extLst/>
                          </a:blip>
                          <a:stretch>
                            <a:fillRect/>
                          </a:stretch>
                        </pic:blipFill>
                        <pic:spPr>
                          <a:xfrm>
                            <a:off x="75019" y="798791"/>
                            <a:ext cx="2763779" cy="273603"/>
                          </a:xfrm>
                          <a:prstGeom prst="rect">
                            <a:avLst/>
                          </a:prstGeom>
                          <a:ln w="12700" cap="flat">
                            <a:noFill/>
                            <a:miter lim="400000"/>
                          </a:ln>
                          <a:effectLst/>
                        </pic:spPr>
                      </pic:pic>
                    </wpg:wgp>
                  </a:graphicData>
                </a:graphic>
              </wp:anchor>
            </w:drawing>
          </mc:Choice>
          <mc:Fallback>
            <w:pict>
              <v:group id="_x0000_s1042" style="visibility:visible;position:absolute;margin-left:9.4pt;margin-top:18.1pt;width:480.5pt;height:230.6pt;z-index:251671552;mso-position-horizontal:absolute;mso-position-horizontal-relative:margin;mso-position-vertical:absolute;mso-position-vertical-relative:line;mso-wrap-distance-left:12.0pt;mso-wrap-distance-top:12.0pt;mso-wrap-distance-right:12.0pt;mso-wrap-distance-bottom:12.0pt;" coordorigin="0,0" coordsize="6102672,2928479">
                <w10:wrap type="topAndBottom" side="bothSides" anchorx="margin"/>
                <v:shape id="_x0000_s1043" type="#_x0000_t75" style="position:absolute;left:0;top:1075663;width:2872110;height:934033;">
                  <v:imagedata r:id="rId16" o:title="Bildschirmfoto 2022-04-28 um 10.43.45.png" cropright="0.0%" croptop="67.4%"/>
                </v:shape>
                <v:shape id="_x0000_s1044" type="#_x0000_t75" style="position:absolute;left:3027770;top:0;width:3074902;height:2928479;">
                  <v:imagedata r:id="rId17" o:title="Bildschirm­foto 2023-01-26 um 12.15.14.png"/>
                </v:shape>
                <v:shape id="_x0000_s1045" type="#_x0000_t75" style="position:absolute;left:0;top:0;width:2872012;height:536765;">
                  <v:imagedata r:id="rId16" o:title="Bildschirmfoto 2022-04-28 um 10.43.45.png" cropbottom="81.3%"/>
                </v:shape>
                <v:shape id="_x0000_s1046" type="#_x0000_t75" style="position:absolute;left:0;top:2149669;width:2872118;height:778810;">
                  <v:imagedata r:id="rId18" o:title="Bildschirm­foto 2023-01-26 um 13.38.37.png"/>
                </v:shape>
                <v:shape id="_x0000_s1047" type="#_x0000_t75" style="position:absolute;left:75020;top:798792;width:2763778;height:273602;">
                  <v:imagedata r:id="rId19" o:title="Bildschirm­foto 2023-01-26 um 13.48.04.png"/>
                </v:shape>
              </v:group>
            </w:pict>
          </mc:Fallback>
        </mc:AlternateContent>
      </w:r>
      <w:r>
        <w:rPr>
          <w:rFonts w:ascii="Arial Unicode MS" w:cs="Arial Unicode MS" w:hAnsi="Arial Unicode MS" w:eastAsia="Arial Unicode MS"/>
          <w:b w:val="0"/>
          <w:bCs w:val="0"/>
          <w:i w:val="0"/>
          <w:iCs w:val="0"/>
        </w:rPr>
        <w:br w:type="page"/>
      </w:r>
    </w:p>
    <w:p>
      <w:pPr>
        <w:pStyle w:val="Text"/>
        <w:jc w:val="left"/>
        <w:rPr>
          <w:rStyle w:val="Rot, fett"/>
          <w:rFonts w:ascii="Century Gothic" w:cs="Century Gothic" w:hAnsi="Century Gothic" w:eastAsia="Century Gothic"/>
          <w:i w:val="1"/>
          <w:iCs w:val="1"/>
          <w:shd w:val="clear" w:color="auto" w:fill="d5d5d5"/>
        </w:rPr>
      </w:pPr>
      <w:r>
        <w:rPr>
          <w:rStyle w:val="Rot, fett"/>
          <w:rFonts w:ascii="Century Gothic" w:hAnsi="Century Gothic"/>
          <w:i w:val="1"/>
          <w:iCs w:val="1"/>
          <w:shd w:val="clear" w:color="auto" w:fill="d5d5d5"/>
          <w:rtl w:val="0"/>
          <w:lang w:val="de-DE"/>
        </w:rPr>
        <w:t>Modulbausteine</w:t>
      </w:r>
    </w:p>
    <w:p>
      <w:pPr>
        <w:pStyle w:val="Text"/>
        <w:bidi w:val="0"/>
      </w:pPr>
      <w:r>
        <w:rPr>
          <w:rtl w:val="0"/>
        </w:rPr>
        <w:t>Das Anlegen der einzelnen Modulbausteine gleicht dem Anlegen von Einzelveranstaltungen. Die Hauptveranstaltung kann hierf</w:t>
      </w:r>
      <w:r>
        <w:rPr>
          <w:rtl w:val="0"/>
        </w:rPr>
        <w:t>ü</w:t>
      </w:r>
      <w:r>
        <w:rPr>
          <w:rtl w:val="0"/>
        </w:rPr>
        <w:t>r kopiert und angepasst werden.</w:t>
      </w:r>
    </w:p>
    <w:p>
      <w:pPr>
        <w:pStyle w:val="Text"/>
        <w:bidi w:val="0"/>
      </w:pPr>
    </w:p>
    <w:p>
      <w:pPr>
        <w:pStyle w:val="Text"/>
        <w:numPr>
          <w:ilvl w:val="0"/>
          <w:numId w:val="7"/>
        </w:numPr>
        <w:bidi w:val="0"/>
      </w:pPr>
      <w:r>
        <w:rPr>
          <w:rtl w:val="0"/>
        </w:rPr>
        <w:t xml:space="preserve">Im </w:t>
      </w:r>
      <w:r>
        <w:rPr>
          <w:b w:val="1"/>
          <w:bCs w:val="1"/>
          <w:rtl w:val="0"/>
          <w:lang w:val="de-DE"/>
        </w:rPr>
        <w:t>Thema</w:t>
      </w:r>
      <w:r>
        <w:rPr>
          <w:rtl w:val="0"/>
        </w:rPr>
        <w:t xml:space="preserve"> wird der Baustein durch Nummerierung ausgewiesen. (</w:t>
      </w:r>
      <w:r>
        <w:rPr>
          <w:rtl w:val="0"/>
        </w:rPr>
        <w:t>„</w:t>
      </w:r>
      <w:r>
        <w:rPr>
          <w:rtl w:val="0"/>
        </w:rPr>
        <w:t>Baustein 1/3</w:t>
      </w:r>
      <w:r>
        <w:rPr>
          <w:rtl w:val="0"/>
        </w:rPr>
        <w:t>“</w:t>
      </w:r>
      <w:r>
        <w:rPr>
          <w:rtl w:val="0"/>
        </w:rPr>
        <w:t>)</w:t>
      </w:r>
    </w:p>
    <w:p>
      <w:pPr>
        <w:pStyle w:val="Text"/>
        <w:numPr>
          <w:ilvl w:val="0"/>
          <w:numId w:val="7"/>
        </w:numPr>
        <w:bidi w:val="0"/>
      </w:pPr>
      <w:r>
        <w:rPr>
          <w:rtl w:val="0"/>
        </w:rPr>
        <w:t xml:space="preserve">In den </w:t>
      </w:r>
      <w:r>
        <w:rPr>
          <w:b w:val="1"/>
          <w:bCs w:val="1"/>
          <w:rtl w:val="0"/>
          <w:lang w:val="de-DE"/>
        </w:rPr>
        <w:t>Zusatzinformationen</w:t>
      </w:r>
      <w:r>
        <w:rPr>
          <w:rtl w:val="0"/>
        </w:rPr>
        <w:t xml:space="preserve"> entfallen die allgemeinen Informationen zum Modul. Stattdessen werden hier kurze Informationen zum konkreten Baustein eingef</w:t>
      </w:r>
      <w:r>
        <w:rPr>
          <w:rtl w:val="0"/>
        </w:rPr>
        <w:t>ü</w:t>
      </w:r>
      <w:r>
        <w:rPr>
          <w:rtl w:val="0"/>
        </w:rPr>
        <w:t>gt.</w:t>
      </w:r>
    </w:p>
    <w:p>
      <w:pPr>
        <w:pStyle w:val="Text"/>
        <w:numPr>
          <w:ilvl w:val="0"/>
          <w:numId w:val="7"/>
        </w:numPr>
        <w:bidi w:val="0"/>
      </w:pPr>
      <w:r>
        <w:rPr>
          <w:rtl w:val="0"/>
        </w:rPr>
        <w:t xml:space="preserve">Die </w:t>
      </w:r>
      <w:r>
        <w:rPr>
          <w:b w:val="1"/>
          <w:bCs w:val="1"/>
          <w:rtl w:val="0"/>
          <w:lang w:val="de-DE"/>
        </w:rPr>
        <w:t>Veranstaltungsdauer</w:t>
      </w:r>
      <w:r>
        <w:rPr>
          <w:rtl w:val="0"/>
        </w:rPr>
        <w:t xml:space="preserve"> entspricht der konkreten Dauer des Bausteins.</w:t>
      </w:r>
    </w:p>
    <w:p>
      <w:pPr>
        <w:pStyle w:val="Text"/>
        <w:numPr>
          <w:ilvl w:val="0"/>
          <w:numId w:val="7"/>
        </w:numPr>
        <w:bidi w:val="0"/>
      </w:pPr>
      <w:r>
        <w:rPr>
          <w:rtl w:val="0"/>
        </w:rPr>
        <w:t xml:space="preserve">Unter </w:t>
      </w:r>
      <w:r>
        <w:rPr>
          <w:b w:val="1"/>
          <w:bCs w:val="1"/>
          <w:rtl w:val="0"/>
          <w:lang w:val="de-DE"/>
        </w:rPr>
        <w:t>Interne Notizen</w:t>
      </w:r>
      <w:r>
        <w:rPr>
          <w:rtl w:val="0"/>
        </w:rPr>
        <w:t xml:space="preserve"> muss bei Online-Seminaren der Link zum BBB-Raum bereitgestellt werden.</w:t>
      </w:r>
      <w:r>
        <mc:AlternateContent>
          <mc:Choice Requires="wpg">
            <w:drawing xmlns:a="http://schemas.openxmlformats.org/drawingml/2006/main">
              <wp:anchor distT="152400" distB="152400" distL="152400" distR="152400" simplePos="0" relativeHeight="251665408" behindDoc="0" locked="0" layoutInCell="1" allowOverlap="1">
                <wp:simplePos x="0" y="0"/>
                <wp:positionH relativeFrom="margin">
                  <wp:posOffset>1066285</wp:posOffset>
                </wp:positionH>
                <wp:positionV relativeFrom="line">
                  <wp:posOffset>331276</wp:posOffset>
                </wp:positionV>
                <wp:extent cx="4505646" cy="4436075"/>
                <wp:effectExtent l="0" t="0" r="0" b="0"/>
                <wp:wrapTopAndBottom distT="152400" distB="152400"/>
                <wp:docPr id="1073741854" name="officeArt object" descr="Bildschirmfoto 2022-04-28 um 13.52.26.png"/>
                <wp:cNvGraphicFramePr/>
                <a:graphic xmlns:a="http://schemas.openxmlformats.org/drawingml/2006/main">
                  <a:graphicData uri="http://schemas.microsoft.com/office/word/2010/wordprocessingGroup">
                    <wpg:wgp>
                      <wpg:cNvGrpSpPr/>
                      <wpg:grpSpPr>
                        <a:xfrm>
                          <a:off x="0" y="0"/>
                          <a:ext cx="4505646" cy="4436075"/>
                          <a:chOff x="0" y="0"/>
                          <a:chExt cx="4505645" cy="4436074"/>
                        </a:xfrm>
                      </wpg:grpSpPr>
                      <pic:pic xmlns:pic="http://schemas.openxmlformats.org/drawingml/2006/picture">
                        <pic:nvPicPr>
                          <pic:cNvPr id="1073741853" name="Bildschirmfoto 2022-04-28 um 13.52.26.png" descr="Bildschirmfoto 2022-04-28 um 13.52.26.png"/>
                          <pic:cNvPicPr>
                            <a:picLocks noChangeAspect="1"/>
                          </pic:cNvPicPr>
                        </pic:nvPicPr>
                        <pic:blipFill>
                          <a:blip r:embed="rId20">
                            <a:extLst/>
                          </a:blip>
                          <a:stretch>
                            <a:fillRect/>
                          </a:stretch>
                        </pic:blipFill>
                        <pic:spPr>
                          <a:xfrm>
                            <a:off x="127000" y="88900"/>
                            <a:ext cx="4251646" cy="4105875"/>
                          </a:xfrm>
                          <a:prstGeom prst="rect">
                            <a:avLst/>
                          </a:prstGeom>
                          <a:ln>
                            <a:noFill/>
                          </a:ln>
                          <a:effectLst/>
                        </pic:spPr>
                      </pic:pic>
                      <pic:pic xmlns:pic="http://schemas.openxmlformats.org/drawingml/2006/picture">
                        <pic:nvPicPr>
                          <pic:cNvPr id="1073741852" name="Bildschirmfoto 2022-04-28 um 13.52.26.png" descr="Bildschirmfoto 2022-04-28 um 13.52.26.png"/>
                          <pic:cNvPicPr>
                            <a:picLocks noChangeAspect="0"/>
                          </pic:cNvPicPr>
                        </pic:nvPicPr>
                        <pic:blipFill>
                          <a:blip r:embed="rId21">
                            <a:extLst/>
                          </a:blip>
                          <a:stretch>
                            <a:fillRect/>
                          </a:stretch>
                        </pic:blipFill>
                        <pic:spPr>
                          <a:xfrm>
                            <a:off x="0" y="0"/>
                            <a:ext cx="4505646" cy="4436075"/>
                          </a:xfrm>
                          <a:prstGeom prst="rect">
                            <a:avLst/>
                          </a:prstGeom>
                          <a:effectLst/>
                        </pic:spPr>
                      </pic:pic>
                    </wpg:wgp>
                  </a:graphicData>
                </a:graphic>
              </wp:anchor>
            </w:drawing>
          </mc:Choice>
          <mc:Fallback>
            <w:pict>
              <v:group id="_x0000_s1048" style="visibility:visible;position:absolute;margin-left:84.0pt;margin-top:26.1pt;width:354.8pt;height:349.3pt;z-index:251665408;mso-position-horizontal:absolute;mso-position-horizontal-relative:margin;mso-position-vertical:absolute;mso-position-vertical-relative:line;mso-wrap-distance-left:12.0pt;mso-wrap-distance-top:12.0pt;mso-wrap-distance-right:12.0pt;mso-wrap-distance-bottom:12.0pt;" coordorigin="0,0" coordsize="4505645,4436075">
                <w10:wrap type="topAndBottom" side="bothSides" anchorx="margin"/>
                <v:shape id="_x0000_s1049" type="#_x0000_t75" style="position:absolute;left:127000;top:88900;width:4251645;height:4105875;">
                  <v:imagedata r:id="rId20" o:title="Bildschirmfoto 2022-04-28 um 13.52.26.png"/>
                </v:shape>
                <v:shape id="_x0000_s1050" type="#_x0000_t75" style="position:absolute;left:0;top:0;width:4505645;height:4436075;">
                  <v:imagedata r:id="rId21" o:title=""/>
                </v:shape>
              </v:group>
            </w:pict>
          </mc:Fallback>
        </mc:AlternateContent>
      </w:r>
    </w:p>
    <w:p>
      <w:pPr>
        <w:pStyle w:val="Text"/>
        <w:jc w:val="left"/>
        <w:rPr>
          <w:rFonts w:ascii="Century Gothic" w:cs="Century Gothic" w:hAnsi="Century Gothic" w:eastAsia="Century Gothic"/>
          <w:b w:val="1"/>
          <w:bCs w:val="1"/>
        </w:rPr>
      </w:pPr>
    </w:p>
    <w:p>
      <w:pPr>
        <w:pStyle w:val="Überschrift"/>
        <w:bidi w:val="0"/>
      </w:pPr>
      <w:r>
        <w:rPr>
          <w:rFonts w:ascii="Arial Unicode MS" w:cs="Arial Unicode MS" w:hAnsi="Arial Unicode MS" w:eastAsia="Arial Unicode MS"/>
          <w:b w:val="0"/>
          <w:bCs w:val="0"/>
          <w:i w:val="0"/>
          <w:iCs w:val="0"/>
        </w:rPr>
        <w:br w:type="page"/>
      </w:r>
    </w:p>
    <w:p>
      <w:pPr>
        <w:pStyle w:val="Überschrift"/>
        <w:bidi w:val="0"/>
      </w:pPr>
      <w:r>
        <w:rPr>
          <w:rtl w:val="0"/>
        </w:rPr>
        <w:t>5. Verwalten der Modulveranstaltungen in TIS</w:t>
      </w:r>
      <w:r>
        <mc:AlternateContent>
          <mc:Choice Requires="wpg">
            <w:drawing xmlns:a="http://schemas.openxmlformats.org/drawingml/2006/main">
              <wp:anchor distT="152400" distB="152400" distL="152400" distR="152400" simplePos="0" relativeHeight="251675648" behindDoc="0" locked="0" layoutInCell="1" allowOverlap="1">
                <wp:simplePos x="0" y="0"/>
                <wp:positionH relativeFrom="margin">
                  <wp:posOffset>4520465</wp:posOffset>
                </wp:positionH>
                <wp:positionV relativeFrom="line">
                  <wp:posOffset>478987</wp:posOffset>
                </wp:positionV>
                <wp:extent cx="1599591" cy="3974177"/>
                <wp:effectExtent l="0" t="0" r="0" b="0"/>
                <wp:wrapThrough wrapText="bothSides" distL="152400" distR="152400">
                  <wp:wrapPolygon edited="1">
                    <wp:start x="0" y="0"/>
                    <wp:lineTo x="21600" y="0"/>
                    <wp:lineTo x="21600" y="21600"/>
                    <wp:lineTo x="0" y="21600"/>
                    <wp:lineTo x="0" y="0"/>
                  </wp:wrapPolygon>
                </wp:wrapThrough>
                <wp:docPr id="1073741860" name="officeArt object" descr="Gruppieren"/>
                <wp:cNvGraphicFramePr/>
                <a:graphic xmlns:a="http://schemas.openxmlformats.org/drawingml/2006/main">
                  <a:graphicData uri="http://schemas.microsoft.com/office/word/2010/wordprocessingGroup">
                    <wpg:wgp>
                      <wpg:cNvGrpSpPr/>
                      <wpg:grpSpPr>
                        <a:xfrm>
                          <a:off x="0" y="0"/>
                          <a:ext cx="1599591" cy="3974177"/>
                          <a:chOff x="0" y="0"/>
                          <a:chExt cx="1599590" cy="3974176"/>
                        </a:xfrm>
                      </wpg:grpSpPr>
                      <pic:pic xmlns:pic="http://schemas.openxmlformats.org/drawingml/2006/picture">
                        <pic:nvPicPr>
                          <pic:cNvPr id="1073741855" name="Bildschirmfoto 2023-02-21 um 13.54.38.png" descr="Bildschirmfoto 2023-02-21 um 13.54.38.png"/>
                          <pic:cNvPicPr>
                            <a:picLocks noChangeAspect="1"/>
                          </pic:cNvPicPr>
                        </pic:nvPicPr>
                        <pic:blipFill>
                          <a:blip r:embed="rId22">
                            <a:extLst/>
                          </a:blip>
                          <a:stretch>
                            <a:fillRect/>
                          </a:stretch>
                        </pic:blipFill>
                        <pic:spPr>
                          <a:xfrm>
                            <a:off x="0" y="0"/>
                            <a:ext cx="1599591" cy="3974177"/>
                          </a:xfrm>
                          <a:prstGeom prst="rect">
                            <a:avLst/>
                          </a:prstGeom>
                          <a:ln w="12700" cap="flat">
                            <a:noFill/>
                            <a:miter lim="400000"/>
                          </a:ln>
                          <a:effectLst/>
                        </pic:spPr>
                      </pic:pic>
                      <wps:wsp>
                        <wps:cNvPr id="1073741856" name="Pfeil"/>
                        <wps:cNvSpPr/>
                        <wps:spPr>
                          <a:xfrm flipH="1">
                            <a:off x="1336690" y="798329"/>
                            <a:ext cx="208300" cy="195884"/>
                          </a:xfrm>
                          <a:prstGeom prst="rightArrow">
                            <a:avLst>
                              <a:gd name="adj1" fmla="val 32000"/>
                              <a:gd name="adj2" fmla="val 68056"/>
                            </a:avLst>
                          </a:prstGeom>
                          <a:solidFill>
                            <a:srgbClr val="ED220D"/>
                          </a:solidFill>
                          <a:ln w="12700" cap="flat">
                            <a:noFill/>
                            <a:miter lim="400000"/>
                          </a:ln>
                          <a:effectLst/>
                        </wps:spPr>
                        <wps:bodyPr/>
                      </wps:wsp>
                      <wps:wsp>
                        <wps:cNvPr id="1073741857" name="Pfeil"/>
                        <wps:cNvSpPr/>
                        <wps:spPr>
                          <a:xfrm flipH="1">
                            <a:off x="1336690" y="2205348"/>
                            <a:ext cx="208300" cy="195884"/>
                          </a:xfrm>
                          <a:prstGeom prst="rightArrow">
                            <a:avLst>
                              <a:gd name="adj1" fmla="val 32000"/>
                              <a:gd name="adj2" fmla="val 68056"/>
                            </a:avLst>
                          </a:prstGeom>
                          <a:solidFill>
                            <a:srgbClr val="ED220D"/>
                          </a:solidFill>
                          <a:ln w="12700" cap="flat">
                            <a:noFill/>
                            <a:miter lim="400000"/>
                          </a:ln>
                          <a:effectLst/>
                        </wps:spPr>
                        <wps:bodyPr/>
                      </wps:wsp>
                      <wps:wsp>
                        <wps:cNvPr id="1073741858" name="Pfeil"/>
                        <wps:cNvSpPr/>
                        <wps:spPr>
                          <a:xfrm flipH="1">
                            <a:off x="1336690" y="1987087"/>
                            <a:ext cx="208300" cy="195885"/>
                          </a:xfrm>
                          <a:prstGeom prst="rightArrow">
                            <a:avLst>
                              <a:gd name="adj1" fmla="val 32000"/>
                              <a:gd name="adj2" fmla="val 68056"/>
                            </a:avLst>
                          </a:prstGeom>
                          <a:solidFill>
                            <a:srgbClr val="ED220D"/>
                          </a:solidFill>
                          <a:ln w="12700" cap="flat">
                            <a:noFill/>
                            <a:miter lim="400000"/>
                          </a:ln>
                          <a:effectLst/>
                        </wps:spPr>
                        <wps:bodyPr/>
                      </wps:wsp>
                      <wps:wsp>
                        <wps:cNvPr id="1073741859" name="Pfeil"/>
                        <wps:cNvSpPr/>
                        <wps:spPr>
                          <a:xfrm flipH="1">
                            <a:off x="1336690" y="3365038"/>
                            <a:ext cx="208300" cy="195884"/>
                          </a:xfrm>
                          <a:prstGeom prst="rightArrow">
                            <a:avLst>
                              <a:gd name="adj1" fmla="val 32000"/>
                              <a:gd name="adj2" fmla="val 68056"/>
                            </a:avLst>
                          </a:prstGeom>
                          <a:solidFill>
                            <a:srgbClr val="ED220D"/>
                          </a:solidFill>
                          <a:ln w="12700" cap="flat">
                            <a:noFill/>
                            <a:miter lim="400000"/>
                          </a:ln>
                          <a:effectLst/>
                        </wps:spPr>
                        <wps:bodyPr/>
                      </wps:wsp>
                    </wpg:wgp>
                  </a:graphicData>
                </a:graphic>
              </wp:anchor>
            </w:drawing>
          </mc:Choice>
          <mc:Fallback>
            <w:pict>
              <v:group id="_x0000_s1051" style="visibility:visible;position:absolute;margin-left:355.9pt;margin-top:37.7pt;width:126.0pt;height:312.9pt;z-index:251675648;mso-position-horizontal:absolute;mso-position-horizontal-relative:margin;mso-position-vertical:absolute;mso-position-vertical-relative:line;mso-wrap-distance-left:12.0pt;mso-wrap-distance-top:12.0pt;mso-wrap-distance-right:12.0pt;mso-wrap-distance-bottom:12.0pt;" coordorigin="0,0" coordsize="1599590,3974176">
                <w10:wrap type="through" side="bothSides" anchorx="margin"/>
                <v:shape id="_x0000_s1052" type="#_x0000_t75" style="position:absolute;left:0;top:0;width:1599590;height:3974176;">
                  <v:imagedata r:id="rId22" o:title="Bildschirm­foto 2023-02-21 um 13.54.38.png"/>
                </v:shape>
                <v:shape id="_x0000_s1053" type="#_x0000_t13" style="position:absolute;left:1336691;top:798329;width:208299;height:195883;flip:x;" adj="7776,7344">
                  <v:fill color="#ED220D" opacity="100.0%" type="solid"/>
                  <v:stroke on="f" weight="1.0pt" dashstyle="solid" endcap="flat" miterlimit="400.0%" joinstyle="miter" linestyle="single" startarrow="none" startarrowwidth="medium" startarrowlength="medium" endarrow="none" endarrowwidth="medium" endarrowlength="medium"/>
                </v:shape>
                <v:shape id="_x0000_s1054" type="#_x0000_t13" style="position:absolute;left:1336691;top:2205349;width:208299;height:195883;flip:x;" adj="7776,7344">
                  <v:fill color="#ED220D" opacity="100.0%" type="solid"/>
                  <v:stroke on="f" weight="1.0pt" dashstyle="solid" endcap="flat" miterlimit="400.0%" joinstyle="miter" linestyle="single" startarrow="none" startarrowwidth="medium" startarrowlength="medium" endarrow="none" endarrowwidth="medium" endarrowlength="medium"/>
                </v:shape>
                <v:shape id="_x0000_s1055" type="#_x0000_t13" style="position:absolute;left:1336691;top:1987088;width:208299;height:195883;flip:x;" adj="7776,7344">
                  <v:fill color="#ED220D" opacity="100.0%" type="solid"/>
                  <v:stroke on="f" weight="1.0pt" dashstyle="solid" endcap="flat" miterlimit="400.0%" joinstyle="miter" linestyle="single" startarrow="none" startarrowwidth="medium" startarrowlength="medium" endarrow="none" endarrowwidth="medium" endarrowlength="medium"/>
                </v:shape>
                <v:shape id="_x0000_s1056" type="#_x0000_t13" style="position:absolute;left:1336691;top:3365038;width:208299;height:195883;flip:x;" adj="7776,7344">
                  <v:fill color="#ED220D"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Überschrift (rot)"/>
        <w:bidi w:val="0"/>
      </w:pPr>
    </w:p>
    <w:p>
      <w:pPr>
        <w:pStyle w:val="Überschrift (rot)"/>
        <w:bidi w:val="0"/>
      </w:pPr>
      <w:r>
        <w:rPr>
          <w:rtl w:val="0"/>
        </w:rPr>
        <w:t>Vorbereitung</w:t>
      </w:r>
    </w:p>
    <w:p>
      <w:pPr>
        <w:pStyle w:val="Text"/>
        <w:bidi w:val="0"/>
      </w:pPr>
      <w:r>
        <w:rPr>
          <w:rtl w:val="0"/>
        </w:rPr>
        <w:t>Nur die Hauptveranstaltung wird f</w:t>
      </w:r>
      <w:r>
        <w:rPr>
          <w:rtl w:val="0"/>
        </w:rPr>
        <w:t>ü</w:t>
      </w:r>
      <w:r>
        <w:rPr>
          <w:rtl w:val="0"/>
        </w:rPr>
        <w:t xml:space="preserve">r den Druck- und Veranstaltungskatalog freigegeben und nur hier wird die Anmeldung zugelassen. Bei der Vorbereitung ist also nur diese VA zu pflegen. </w:t>
      </w:r>
    </w:p>
    <w:p>
      <w:pPr>
        <w:pStyle w:val="Text"/>
        <w:bidi w:val="0"/>
      </w:pPr>
    </w:p>
    <w:p>
      <w:pPr>
        <w:pStyle w:val="Text"/>
        <w:bidi w:val="0"/>
      </w:pPr>
      <w:r>
        <w:rPr>
          <w:rtl w:val="0"/>
        </w:rPr>
        <w:t>Um wichtige Hinweise zur Veranstaltung durch TIS zu erhalten (Anmeldungen, Ablauf von Fristen, Status</w:t>
      </w:r>
      <w:r>
        <w:rPr>
          <w:rtl w:val="0"/>
        </w:rPr>
        <w:t>ä</w:t>
      </w:r>
      <w:r>
        <w:rPr>
          <w:rtl w:val="0"/>
        </w:rPr>
        <w:t xml:space="preserve">nderungen), sollte man die VA unter </w:t>
      </w:r>
      <w:r>
        <w:rPr>
          <w:outline w:val="0"/>
          <w:color w:val="ed220b"/>
          <w:rtl w:val="0"/>
          <w:lang w:val="de-DE"/>
          <w14:textFill>
            <w14:solidFill>
              <w14:srgbClr w14:val="EE220C"/>
            </w14:solidFill>
          </w14:textFill>
        </w:rPr>
        <w:t>„</w:t>
      </w:r>
      <w:r>
        <w:rPr>
          <w:outline w:val="0"/>
          <w:color w:val="ed220b"/>
          <w:rtl w:val="0"/>
          <w:lang w:val="de-DE"/>
          <w14:textFill>
            <w14:solidFill>
              <w14:srgbClr w14:val="EE220C"/>
            </w14:solidFill>
          </w14:textFill>
        </w:rPr>
        <w:t>Veranstaltung bearbeiten</w:t>
      </w:r>
      <w:r>
        <w:rPr>
          <w:outline w:val="0"/>
          <w:color w:val="ed220b"/>
          <w:rtl w:val="0"/>
          <w:lang w:val="de-DE"/>
          <w14:textFill>
            <w14:solidFill>
              <w14:srgbClr w14:val="EE220C"/>
            </w14:solidFill>
          </w14:textFill>
        </w:rPr>
        <w:t>“</w:t>
      </w:r>
      <w:r>
        <w:rPr>
          <w:rtl w:val="0"/>
        </w:rPr>
        <w:t xml:space="preserve"> im rechten Seitenmen</w:t>
      </w:r>
      <w:r>
        <w:rPr>
          <w:rtl w:val="0"/>
        </w:rPr>
        <w:t xml:space="preserve">ü </w:t>
      </w:r>
      <w:r>
        <w:rPr>
          <w:rtl w:val="0"/>
        </w:rPr>
        <w:t>in den Erinnerungsservice einbeziehen.</w:t>
      </w:r>
    </w:p>
    <w:p>
      <w:pPr>
        <w:pStyle w:val="Text"/>
        <w:bidi w:val="0"/>
      </w:pPr>
    </w:p>
    <w:p>
      <w:pPr>
        <w:pStyle w:val="Text"/>
        <w:numPr>
          <w:ilvl w:val="0"/>
          <w:numId w:val="7"/>
        </w:numPr>
        <w:bidi w:val="0"/>
      </w:pPr>
      <w:r>
        <w:rPr>
          <w:rtl w:val="0"/>
        </w:rPr>
        <w:t>Die R</w:t>
      </w:r>
      <w:r>
        <w:rPr>
          <w:rtl w:val="0"/>
        </w:rPr>
        <w:t>ä</w:t>
      </w:r>
      <w:r>
        <w:rPr>
          <w:rtl w:val="0"/>
        </w:rPr>
        <w:t>ume (auch Online-R</w:t>
      </w:r>
      <w:r>
        <w:rPr>
          <w:rtl w:val="0"/>
        </w:rPr>
        <w:t>ä</w:t>
      </w:r>
      <w:r>
        <w:rPr>
          <w:rtl w:val="0"/>
        </w:rPr>
        <w:t>ume) werden in der Hauptveranstaltung f</w:t>
      </w:r>
      <w:r>
        <w:rPr>
          <w:rtl w:val="0"/>
        </w:rPr>
        <w:t>ü</w:t>
      </w:r>
      <w:r>
        <w:rPr>
          <w:rtl w:val="0"/>
        </w:rPr>
        <w:t>r alle Bausteine des Moduls gebucht.</w:t>
      </w:r>
      <w:r>
        <mc:AlternateContent>
          <mc:Choice Requires="wpg">
            <w:drawing xmlns:a="http://schemas.openxmlformats.org/drawingml/2006/main">
              <wp:anchor distT="152400" distB="152400" distL="152400" distR="152400" simplePos="0" relativeHeight="251676672" behindDoc="0" locked="0" layoutInCell="1" allowOverlap="1">
                <wp:simplePos x="0" y="0"/>
                <wp:positionH relativeFrom="margin">
                  <wp:posOffset>506124</wp:posOffset>
                </wp:positionH>
                <wp:positionV relativeFrom="line">
                  <wp:posOffset>223702</wp:posOffset>
                </wp:positionV>
                <wp:extent cx="2553904" cy="2453929"/>
                <wp:effectExtent l="0" t="0" r="0" b="0"/>
                <wp:wrapTopAndBottom distT="152400" distB="152400"/>
                <wp:docPr id="1073741863" name="officeArt object" descr="Gruppieren"/>
                <wp:cNvGraphicFramePr/>
                <a:graphic xmlns:a="http://schemas.openxmlformats.org/drawingml/2006/main">
                  <a:graphicData uri="http://schemas.microsoft.com/office/word/2010/wordprocessingGroup">
                    <wpg:wgp>
                      <wpg:cNvGrpSpPr/>
                      <wpg:grpSpPr>
                        <a:xfrm>
                          <a:off x="0" y="0"/>
                          <a:ext cx="2553904" cy="2453929"/>
                          <a:chOff x="0" y="0"/>
                          <a:chExt cx="2553903" cy="2453928"/>
                        </a:xfrm>
                      </wpg:grpSpPr>
                      <pic:pic xmlns:pic="http://schemas.openxmlformats.org/drawingml/2006/picture">
                        <pic:nvPicPr>
                          <pic:cNvPr id="1073741861" name="Bildschirmfoto 2023-02-07 um 09.40.55.png" descr="Bildschirmfoto 2023-02-07 um 09.40.55.png"/>
                          <pic:cNvPicPr>
                            <a:picLocks noChangeAspect="1"/>
                          </pic:cNvPicPr>
                        </pic:nvPicPr>
                        <pic:blipFill>
                          <a:blip r:embed="rId23">
                            <a:extLst/>
                          </a:blip>
                          <a:stretch>
                            <a:fillRect/>
                          </a:stretch>
                        </pic:blipFill>
                        <pic:spPr>
                          <a:xfrm>
                            <a:off x="0" y="0"/>
                            <a:ext cx="2553904" cy="2453929"/>
                          </a:xfrm>
                          <a:prstGeom prst="rect">
                            <a:avLst/>
                          </a:prstGeom>
                          <a:ln w="12700" cap="flat">
                            <a:noFill/>
                            <a:miter lim="400000"/>
                          </a:ln>
                          <a:effectLst/>
                        </pic:spPr>
                      </pic:pic>
                      <wps:wsp>
                        <wps:cNvPr id="1073741862" name="Pfeil"/>
                        <wps:cNvSpPr/>
                        <wps:spPr>
                          <a:xfrm flipH="1">
                            <a:off x="993825" y="752483"/>
                            <a:ext cx="668060" cy="195884"/>
                          </a:xfrm>
                          <a:prstGeom prst="rightArrow">
                            <a:avLst>
                              <a:gd name="adj1" fmla="val 32000"/>
                              <a:gd name="adj2" fmla="val 68056"/>
                            </a:avLst>
                          </a:prstGeom>
                          <a:solidFill>
                            <a:srgbClr val="ED220D"/>
                          </a:solidFill>
                          <a:ln w="12700" cap="flat">
                            <a:noFill/>
                            <a:miter lim="400000"/>
                          </a:ln>
                          <a:effectLst/>
                        </wps:spPr>
                        <wps:bodyPr/>
                      </wps:wsp>
                    </wpg:wgp>
                  </a:graphicData>
                </a:graphic>
              </wp:anchor>
            </w:drawing>
          </mc:Choice>
          <mc:Fallback>
            <w:pict>
              <v:group id="_x0000_s1057" style="visibility:visible;position:absolute;margin-left:39.9pt;margin-top:17.6pt;width:201.1pt;height:193.2pt;z-index:251676672;mso-position-horizontal:absolute;mso-position-horizontal-relative:margin;mso-position-vertical:absolute;mso-position-vertical-relative:line;mso-wrap-distance-left:12.0pt;mso-wrap-distance-top:12.0pt;mso-wrap-distance-right:12.0pt;mso-wrap-distance-bottom:12.0pt;" coordorigin="0,0" coordsize="2553904,2453929">
                <w10:wrap type="topAndBottom" side="bothSides" anchorx="margin"/>
                <v:shape id="_x0000_s1058" type="#_x0000_t75" style="position:absolute;left:0;top:0;width:2553904;height:2453929;">
                  <v:imagedata r:id="rId23" o:title="Bildschirm­foto 2023-02-07 um 09.40.55.png"/>
                </v:shape>
                <v:shape id="_x0000_s1059" type="#_x0000_t13" style="position:absolute;left:993826;top:752484;width:668059;height:195883;flip:x;" adj="17290,7344">
                  <v:fill color="#ED220D"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r>
        <w:rPr>
          <w:rtl w:val="0"/>
        </w:rPr>
        <w:t xml:space="preserve"> </w:t>
      </w:r>
    </w:p>
    <w:p>
      <w:pPr>
        <w:pStyle w:val="Text"/>
        <w:numPr>
          <w:ilvl w:val="0"/>
          <w:numId w:val="7"/>
        </w:numPr>
        <w:bidi w:val="0"/>
      </w:pPr>
      <w:r>
        <w:rPr>
          <w:rtl w:val="0"/>
        </w:rPr>
        <w:t>Die Einladung bzw. das Ausfallschreiben zur Veranstaltung wird sp</w:t>
      </w:r>
      <w:r>
        <w:rPr>
          <w:rtl w:val="0"/>
        </w:rPr>
        <w:t>ä</w:t>
      </w:r>
      <w:r>
        <w:rPr>
          <w:rtl w:val="0"/>
        </w:rPr>
        <w:t>testens 14 Tage vor Veranstaltungsbeginn versendet.</w:t>
      </w:r>
    </w:p>
    <w:p>
      <w:pPr>
        <w:pStyle w:val="Text"/>
        <w:numPr>
          <w:ilvl w:val="0"/>
          <w:numId w:val="7"/>
        </w:numPr>
        <w:bidi w:val="0"/>
      </w:pPr>
      <w:r>
        <w:rPr>
          <w:rtl w:val="0"/>
        </w:rPr>
        <w:t>Wenn sich z.B</w:t>
      </w:r>
      <w:r>
        <w:rPr>
          <w:rtl w:val="0"/>
        </w:rPr>
        <w:t>.</w:t>
      </w:r>
      <w:r>
        <w:rPr>
          <w:rtl w:val="0"/>
        </w:rPr>
        <w:t xml:space="preserve"> nur 13</w:t>
      </w:r>
      <w:r>
        <w:rPr>
          <w:rtl w:val="0"/>
        </w:rPr>
        <w:t xml:space="preserve"> TN</w:t>
      </w:r>
      <w:r>
        <w:rPr>
          <w:rtl w:val="0"/>
        </w:rPr>
        <w:t xml:space="preserve"> angemeldet haben und die VA </w:t>
      </w:r>
      <w:r>
        <w:rPr>
          <w:rtl w:val="0"/>
        </w:rPr>
        <w:t xml:space="preserve">in Absprache mit Helge </w:t>
      </w:r>
      <w:r>
        <w:rPr>
          <w:rtl w:val="0"/>
        </w:rPr>
        <w:t xml:space="preserve">trotzdem stattfinden soll, muss </w:t>
      </w:r>
      <w:r>
        <w:rPr>
          <w:rtl w:val="0"/>
        </w:rPr>
        <w:t xml:space="preserve">unter </w:t>
      </w:r>
      <w:r>
        <w:rPr>
          <w:rtl w:val="0"/>
        </w:rPr>
        <w:t>„</w:t>
      </w:r>
      <w:r>
        <w:rPr>
          <w:rtl w:val="0"/>
        </w:rPr>
        <w:t>Veranstaltung bearbeiten"</w:t>
      </w:r>
      <w:r>
        <w:rPr>
          <w:rtl w:val="0"/>
        </w:rPr>
        <w:t xml:space="preserve"> die </w:t>
      </w:r>
      <w:r>
        <w:rPr>
          <w:rtl w:val="0"/>
        </w:rPr>
        <w:t xml:space="preserve">minimale </w:t>
      </w:r>
      <w:r>
        <w:rPr>
          <w:rtl w:val="0"/>
        </w:rPr>
        <w:t>T</w:t>
      </w:r>
      <w:r>
        <w:rPr>
          <w:rtl w:val="0"/>
        </w:rPr>
        <w:t>eilnehmerzahl</w:t>
      </w:r>
      <w:r>
        <w:rPr>
          <w:rtl w:val="0"/>
        </w:rPr>
        <w:t xml:space="preserve"> </w:t>
      </w:r>
      <w:r>
        <w:rPr>
          <w:rtl w:val="0"/>
        </w:rPr>
        <w:t>entsprechend</w:t>
      </w:r>
      <w:r>
        <w:rPr>
          <w:rtl w:val="0"/>
        </w:rPr>
        <w:t xml:space="preserve"> reduziert werden, ansonsten springt die VA nicht auf </w:t>
      </w:r>
      <w:r>
        <w:rPr>
          <w:rtl w:val="0"/>
        </w:rPr>
        <w:t>„</w:t>
      </w:r>
      <w:r>
        <w:rPr>
          <w:rtl w:val="0"/>
        </w:rPr>
        <w:t>f</w:t>
      </w:r>
      <w:r>
        <w:rPr>
          <w:rtl w:val="0"/>
          <w:lang w:val="da-DK"/>
        </w:rPr>
        <w:t>indet statt</w:t>
      </w:r>
      <w:r>
        <w:rPr>
          <w:rtl w:val="1"/>
          <w:lang w:val="ar-SA" w:bidi="ar-SA"/>
        </w:rPr>
        <w:t>“</w:t>
      </w:r>
      <w:r>
        <w:rPr>
          <w:rtl w:val="0"/>
        </w:rPr>
        <w:t>.</w:t>
      </w:r>
      <w:r>
        <mc:AlternateContent>
          <mc:Choice Requires="wpg">
            <w:drawing xmlns:a="http://schemas.openxmlformats.org/drawingml/2006/main">
              <wp:anchor distT="152400" distB="152400" distL="152400" distR="152400" simplePos="0" relativeHeight="251680768" behindDoc="0" locked="0" layoutInCell="1" allowOverlap="1">
                <wp:simplePos x="0" y="0"/>
                <wp:positionH relativeFrom="margin">
                  <wp:posOffset>506124</wp:posOffset>
                </wp:positionH>
                <wp:positionV relativeFrom="line">
                  <wp:posOffset>160075</wp:posOffset>
                </wp:positionV>
                <wp:extent cx="1640117" cy="1091853"/>
                <wp:effectExtent l="0" t="0" r="0" b="0"/>
                <wp:wrapTopAndBottom distT="152400" distB="152400"/>
                <wp:docPr id="1073741866" name="officeArt object" descr="Gruppieren"/>
                <wp:cNvGraphicFramePr/>
                <a:graphic xmlns:a="http://schemas.openxmlformats.org/drawingml/2006/main">
                  <a:graphicData uri="http://schemas.microsoft.com/office/word/2010/wordprocessingGroup">
                    <wpg:wgp>
                      <wpg:cNvGrpSpPr/>
                      <wpg:grpSpPr>
                        <a:xfrm>
                          <a:off x="0" y="0"/>
                          <a:ext cx="1640117" cy="1091853"/>
                          <a:chOff x="0" y="0"/>
                          <a:chExt cx="1640116" cy="1091852"/>
                        </a:xfrm>
                      </wpg:grpSpPr>
                      <pic:pic xmlns:pic="http://schemas.openxmlformats.org/drawingml/2006/picture">
                        <pic:nvPicPr>
                          <pic:cNvPr id="1073741864" name="Bildschirmfoto 2023-02-23 um 14.36.30.png" descr="Bildschirmfoto 2023-02-23 um 14.36.30.png"/>
                          <pic:cNvPicPr>
                            <a:picLocks noChangeAspect="1"/>
                          </pic:cNvPicPr>
                        </pic:nvPicPr>
                        <pic:blipFill>
                          <a:blip r:embed="rId24">
                            <a:extLst/>
                          </a:blip>
                          <a:stretch>
                            <a:fillRect/>
                          </a:stretch>
                        </pic:blipFill>
                        <pic:spPr>
                          <a:xfrm>
                            <a:off x="0" y="0"/>
                            <a:ext cx="1414546" cy="1091853"/>
                          </a:xfrm>
                          <a:prstGeom prst="rect">
                            <a:avLst/>
                          </a:prstGeom>
                          <a:ln w="12700" cap="flat">
                            <a:noFill/>
                            <a:miter lim="400000"/>
                          </a:ln>
                          <a:effectLst/>
                        </pic:spPr>
                      </pic:pic>
                      <wps:wsp>
                        <wps:cNvPr id="1073741865" name="Pfeil"/>
                        <wps:cNvSpPr/>
                        <wps:spPr>
                          <a:xfrm flipH="1">
                            <a:off x="707272" y="817033"/>
                            <a:ext cx="932845" cy="198619"/>
                          </a:xfrm>
                          <a:prstGeom prst="rightArrow">
                            <a:avLst>
                              <a:gd name="adj1" fmla="val 32000"/>
                              <a:gd name="adj2" fmla="val 137330"/>
                            </a:avLst>
                          </a:prstGeom>
                          <a:solidFill>
                            <a:srgbClr val="ED220D"/>
                          </a:solidFill>
                          <a:ln w="12700" cap="flat">
                            <a:noFill/>
                            <a:miter lim="400000"/>
                          </a:ln>
                          <a:effectLst/>
                        </wps:spPr>
                        <wps:bodyPr/>
                      </wps:wsp>
                    </wpg:wgp>
                  </a:graphicData>
                </a:graphic>
              </wp:anchor>
            </w:drawing>
          </mc:Choice>
          <mc:Fallback>
            <w:pict>
              <v:group id="_x0000_s1060" style="visibility:visible;position:absolute;margin-left:39.9pt;margin-top:12.6pt;width:129.1pt;height:86.0pt;z-index:251680768;mso-position-horizontal:absolute;mso-position-horizontal-relative:margin;mso-position-vertical:absolute;mso-position-vertical-relative:line;mso-wrap-distance-left:12.0pt;mso-wrap-distance-top:12.0pt;mso-wrap-distance-right:12.0pt;mso-wrap-distance-bottom:12.0pt;" coordorigin="0,0" coordsize="1640117,1091852">
                <w10:wrap type="topAndBottom" side="bothSides" anchorx="margin"/>
                <v:shape id="_x0000_s1061" type="#_x0000_t75" style="position:absolute;left:0;top:0;width:1414545;height:1091852;">
                  <v:imagedata r:id="rId24" o:title="Bildschirm­foto 2023-02-23 um 14.36.30.png"/>
                </v:shape>
                <v:shape id="_x0000_s1062" type="#_x0000_t13" style="position:absolute;left:707273;top:817033;width:932844;height:198618;flip:x;" adj="15284,7344">
                  <v:fill color="#ED220D"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p>
    <w:p>
      <w:pPr>
        <w:pStyle w:val="Text"/>
        <w:numPr>
          <w:ilvl w:val="0"/>
          <w:numId w:val="7"/>
        </w:numPr>
        <w:bidi w:val="0"/>
      </w:pPr>
      <w:r>
        <w:rPr>
          <w:rtl w:val="0"/>
        </w:rPr>
        <w:t xml:space="preserve">Bei Online-Veranstaltungen </w:t>
      </w:r>
      <w:r>
        <w:rPr>
          <w:rtl w:val="0"/>
        </w:rPr>
        <w:t>wird in/ mit der Einladung der Link zum Online-Raum versendet.</w:t>
        <w:br w:type="textWrapping"/>
      </w:r>
      <w:commentRangeStart w:id="2"/>
    </w:p>
    <w:p>
      <w:pPr>
        <w:pStyle w:val="Text"/>
        <w:numPr>
          <w:ilvl w:val="0"/>
          <w:numId w:val="7"/>
        </w:numPr>
        <w:bidi w:val="0"/>
      </w:pPr>
      <w:r>
        <w:rPr>
          <w:rtl w:val="0"/>
        </w:rPr>
        <w:t xml:space="preserve">Zusammen mit der Einladung werden </w:t>
      </w:r>
      <w:r>
        <w:rPr>
          <w:rtl w:val="0"/>
        </w:rPr>
        <w:t>„</w:t>
      </w:r>
      <w:r>
        <w:rPr>
          <w:rtl w:val="0"/>
        </w:rPr>
        <w:t>Technische Hinweise f</w:t>
      </w:r>
      <w:r>
        <w:rPr>
          <w:rtl w:val="0"/>
        </w:rPr>
        <w:t>ü</w:t>
      </w:r>
      <w:r>
        <w:rPr>
          <w:rtl w:val="0"/>
        </w:rPr>
        <w:t>r einen reibungslosen Ablauf</w:t>
      </w:r>
      <w:r>
        <w:rPr>
          <w:rtl w:val="0"/>
        </w:rPr>
        <w:t xml:space="preserve">“ </w:t>
      </w:r>
      <w:r>
        <w:rPr>
          <w:rtl w:val="0"/>
        </w:rPr>
        <w:t>versendet. Das entsprechende Dokument ist hier zu finden und wird als zus</w:t>
      </w:r>
      <w:r>
        <w:rPr>
          <w:rtl w:val="0"/>
        </w:rPr>
        <w:t>ä</w:t>
      </w:r>
      <w:r>
        <w:rPr>
          <w:rtl w:val="0"/>
        </w:rPr>
        <w:t>tzliche Anlage an die Einladung angeh</w:t>
      </w:r>
      <w:r>
        <w:rPr>
          <w:rtl w:val="0"/>
        </w:rPr>
        <w:t>ä</w:t>
      </w:r>
      <w:r>
        <w:rPr>
          <w:rtl w:val="0"/>
        </w:rPr>
        <w:t xml:space="preserve">ngt. </w:t>
      </w:r>
    </w:p>
    <w:p>
      <w:pPr>
        <w:pStyle w:val="Text"/>
        <w:numPr>
          <w:ilvl w:val="0"/>
          <w:numId w:val="7"/>
        </w:numPr>
        <w:bidi w:val="0"/>
      </w:pPr>
      <w:r>
        <w:rPr>
          <w:rtl w:val="0"/>
        </w:rPr>
        <w:t>Erfahrungsgem</w:t>
      </w:r>
      <w:r>
        <w:rPr>
          <w:rtl w:val="0"/>
        </w:rPr>
        <w:t xml:space="preserve">äß </w:t>
      </w:r>
      <w:r>
        <w:rPr>
          <w:rtl w:val="0"/>
        </w:rPr>
        <w:t xml:space="preserve">ist es hilfreich, am Tag vor der VA zu schauen, ob noch kurzfristige Anmeldungen eingegangen sind und ggf. nochmal eine Erinnerung mit den Zugangsdaten zum BBB zu versenden. </w:t>
        <w:br w:type="textWrapping"/>
      </w:r>
      <w:commentRangeEnd w:id="2"/>
      <w:r>
        <w:commentReference w:id="2"/>
      </w:r>
    </w:p>
    <w:p>
      <w:pPr>
        <w:pStyle w:val="Text"/>
        <w:bidi w:val="0"/>
      </w:pPr>
    </w:p>
    <w:p>
      <w:pPr>
        <w:pStyle w:val="Überschrift (rot)"/>
        <w:bidi w:val="0"/>
      </w:pPr>
      <w:r>
        <w:rPr>
          <w:rFonts w:ascii="Arial Unicode MS" w:cs="Arial Unicode MS" w:hAnsi="Arial Unicode MS" w:eastAsia="Arial Unicode MS"/>
          <w:b w:val="0"/>
          <w:bCs w:val="0"/>
          <w:i w:val="0"/>
          <w:iCs w:val="0"/>
        </w:rPr>
        <w:br w:type="page"/>
      </w:r>
    </w:p>
    <w:p>
      <w:pPr>
        <w:pStyle w:val="Überschrift (rot)"/>
        <w:bidi w:val="0"/>
      </w:pPr>
      <w:r>
        <w:rPr>
          <w:rtl w:val="0"/>
        </w:rPr>
        <w:t>Nachbereitung</w:t>
        <w:br w:type="textWrapping"/>
      </w:r>
      <w:commentRangeStart w:id="3"/>
    </w:p>
    <w:p>
      <w:pPr>
        <w:pStyle w:val="Text"/>
        <w:numPr>
          <w:ilvl w:val="0"/>
          <w:numId w:val="7"/>
        </w:numPr>
        <w:bidi w:val="0"/>
      </w:pPr>
      <w:r>
        <w:rPr>
          <w:rtl w:val="0"/>
        </w:rPr>
        <w:t>TN, die an allen Teilen des Moduls teilgenommen haben und auch die Aufgaben der Selbstlernphasen nachweisen k</w:t>
      </w:r>
      <w:r>
        <w:rPr>
          <w:rtl w:val="0"/>
        </w:rPr>
        <w:t>ö</w:t>
      </w:r>
      <w:r>
        <w:rPr>
          <w:rtl w:val="0"/>
        </w:rPr>
        <w:t xml:space="preserve">nne, erhalten ihre TN-Bescheinigung direkt aus der Hauptveranstaltung </w:t>
      </w:r>
      <w:r>
        <w:rPr>
          <w:rtl w:val="0"/>
        </w:rPr>
        <w:t>ü</w:t>
      </w:r>
      <w:r>
        <w:rPr>
          <w:rtl w:val="0"/>
        </w:rPr>
        <w:t xml:space="preserve">ber den Zeitraum des gesamten Moduls. Sollte ein </w:t>
      </w:r>
      <w:r>
        <w:rPr>
          <w:rtl w:val="0"/>
        </w:rPr>
        <w:t>„</w:t>
      </w:r>
      <w:r>
        <w:rPr>
          <w:rtl w:val="0"/>
        </w:rPr>
        <w:t>Hausaufgaben</w:t>
      </w:r>
      <w:r>
        <w:rPr>
          <w:rtl w:val="0"/>
        </w:rPr>
        <w:t>“</w:t>
      </w:r>
      <w:r>
        <w:rPr>
          <w:rtl w:val="0"/>
        </w:rPr>
        <w:t>-Teil fehlen, kann die Teilnahmedauer f</w:t>
      </w:r>
      <w:r>
        <w:rPr>
          <w:rtl w:val="0"/>
        </w:rPr>
        <w:t>ü</w:t>
      </w:r>
      <w:r>
        <w:rPr>
          <w:rtl w:val="0"/>
        </w:rPr>
        <w:t>r einzelne Personen gezielt heruntergesetzt werden f</w:t>
      </w:r>
      <w:r>
        <w:rPr>
          <w:rtl w:val="0"/>
        </w:rPr>
        <w:t>ü</w:t>
      </w:r>
      <w:r>
        <w:rPr>
          <w:rtl w:val="0"/>
        </w:rPr>
        <w:t>r die Teilnahmebest</w:t>
      </w:r>
      <w:r>
        <w:rPr>
          <w:rtl w:val="0"/>
        </w:rPr>
        <w:t>ä</w:t>
      </w:r>
      <w:r>
        <w:rPr>
          <w:rtl w:val="0"/>
        </w:rPr>
        <w:t>tigung.</w:t>
      </w:r>
      <w:r>
        <mc:AlternateContent>
          <mc:Choice Requires="wpg">
            <w:drawing xmlns:a="http://schemas.openxmlformats.org/drawingml/2006/main">
              <wp:anchor distT="152400" distB="152400" distL="152400" distR="152400" simplePos="0" relativeHeight="251677696" behindDoc="0" locked="0" layoutInCell="1" allowOverlap="1">
                <wp:simplePos x="0" y="0"/>
                <wp:positionH relativeFrom="margin">
                  <wp:posOffset>1022702</wp:posOffset>
                </wp:positionH>
                <wp:positionV relativeFrom="line">
                  <wp:posOffset>172890</wp:posOffset>
                </wp:positionV>
                <wp:extent cx="3937906" cy="677565"/>
                <wp:effectExtent l="0" t="0" r="0" b="0"/>
                <wp:wrapTopAndBottom distT="152400" distB="152400"/>
                <wp:docPr id="1073741869" name="officeArt object" descr="Gruppieren"/>
                <wp:cNvGraphicFramePr/>
                <a:graphic xmlns:a="http://schemas.openxmlformats.org/drawingml/2006/main">
                  <a:graphicData uri="http://schemas.microsoft.com/office/word/2010/wordprocessingGroup">
                    <wpg:wgp>
                      <wpg:cNvGrpSpPr/>
                      <wpg:grpSpPr>
                        <a:xfrm>
                          <a:off x="0" y="0"/>
                          <a:ext cx="3937906" cy="677565"/>
                          <a:chOff x="0" y="0"/>
                          <a:chExt cx="3937905" cy="677564"/>
                        </a:xfrm>
                      </wpg:grpSpPr>
                      <pic:pic xmlns:pic="http://schemas.openxmlformats.org/drawingml/2006/picture">
                        <pic:nvPicPr>
                          <pic:cNvPr id="1073741867" name="Bildschirmfoto 2023-01-31 um 14.07.10.png" descr="Bildschirmfoto 2023-01-31 um 14.07.10.png"/>
                          <pic:cNvPicPr>
                            <a:picLocks noChangeAspect="1"/>
                          </pic:cNvPicPr>
                        </pic:nvPicPr>
                        <pic:blipFill>
                          <a:blip r:embed="rId25">
                            <a:extLst/>
                          </a:blip>
                          <a:srcRect l="0" t="0" r="0" b="65938"/>
                          <a:stretch>
                            <a:fillRect/>
                          </a:stretch>
                        </pic:blipFill>
                        <pic:spPr>
                          <a:xfrm>
                            <a:off x="0" y="0"/>
                            <a:ext cx="3937906" cy="677565"/>
                          </a:xfrm>
                          <a:prstGeom prst="rect">
                            <a:avLst/>
                          </a:prstGeom>
                          <a:ln w="12700" cap="flat">
                            <a:noFill/>
                            <a:miter lim="400000"/>
                          </a:ln>
                          <a:effectLst>
                            <a:outerShdw sx="100000" sy="100000" kx="0" ky="0" algn="b" rotWithShape="0" blurRad="63500" dist="25400" dir="5400000">
                              <a:srgbClr val="000000">
                                <a:alpha val="50000"/>
                              </a:srgbClr>
                            </a:outerShdw>
                          </a:effectLst>
                        </pic:spPr>
                      </pic:pic>
                      <wps:wsp>
                        <wps:cNvPr id="1073741868" name="Pfeil"/>
                        <wps:cNvSpPr/>
                        <wps:spPr>
                          <a:xfrm flipH="1">
                            <a:off x="2882792" y="308822"/>
                            <a:ext cx="598835" cy="214381"/>
                          </a:xfrm>
                          <a:prstGeom prst="rightArrow">
                            <a:avLst>
                              <a:gd name="adj1" fmla="val 32000"/>
                              <a:gd name="adj2" fmla="val 178773"/>
                            </a:avLst>
                          </a:prstGeom>
                          <a:solidFill>
                            <a:srgbClr val="ED220D"/>
                          </a:solidFill>
                          <a:ln w="12700" cap="flat">
                            <a:noFill/>
                            <a:miter lim="400000"/>
                          </a:ln>
                          <a:effectLst/>
                        </wps:spPr>
                        <wps:bodyPr/>
                      </wps:wsp>
                    </wpg:wgp>
                  </a:graphicData>
                </a:graphic>
              </wp:anchor>
            </w:drawing>
          </mc:Choice>
          <mc:Fallback>
            <w:pict>
              <v:group id="_x0000_s1063" style="visibility:visible;position:absolute;margin-left:80.5pt;margin-top:13.6pt;width:310.1pt;height:53.4pt;z-index:251677696;mso-position-horizontal:absolute;mso-position-horizontal-relative:margin;mso-position-vertical:absolute;mso-position-vertical-relative:line;mso-wrap-distance-left:12.0pt;mso-wrap-distance-top:12.0pt;mso-wrap-distance-right:12.0pt;mso-wrap-distance-bottom:12.0pt;" coordorigin="0,0" coordsize="3937905,677564">
                <w10:wrap type="topAndBottom" side="bothSides" anchorx="margin"/>
                <v:shape id="_x0000_s1064" type="#_x0000_t75" style="position:absolute;left:0;top:0;width:3937905;height:677564;">
                  <v:imagedata r:id="rId25" o:title="Bildschirm­foto 2023-01-31 um 14.07.10.png" cropbottom="65.9%"/>
                </v:shape>
                <v:shape id="_x0000_s1065" type="#_x0000_t13" style="position:absolute;left:2882792;top:308822;width:598835;height:214381;flip:x;" adj="7776,7344">
                  <v:fill color="#ED220D"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r>
        <w:rPr>
          <w:rtl w:val="0"/>
        </w:rPr>
        <w:t xml:space="preserve"> </w:t>
        <w:br w:type="textWrapping"/>
      </w:r>
      <w:commentRangeEnd w:id="3"/>
      <w:r>
        <w:commentReference w:id="3"/>
      </w:r>
    </w:p>
    <w:p>
      <w:pPr>
        <w:pStyle w:val="Text"/>
        <w:numPr>
          <w:ilvl w:val="0"/>
          <w:numId w:val="7"/>
        </w:numPr>
        <w:bidi w:val="0"/>
      </w:pPr>
      <w:r>
        <w:rPr>
          <w:rtl w:val="0"/>
        </w:rPr>
        <w:t>TN, die nicht an allen Bausteinen teilgenommen haben, werden vom Modulverantwortlichen/ der Modulverantwortlichen in die Bausteine verschoben, an denen sie tats</w:t>
      </w:r>
      <w:r>
        <w:rPr>
          <w:rtl w:val="0"/>
        </w:rPr>
        <w:t>ä</w:t>
      </w:r>
      <w:r>
        <w:rPr>
          <w:rtl w:val="0"/>
        </w:rPr>
        <w:t>chlich teilgenommen haben und erhalten aus diesen VA heraus jeweils eine gesonderte TN-Bescheinigung. Die Selbstlernzeiten/ Hausaufgaben k</w:t>
      </w:r>
      <w:r>
        <w:rPr>
          <w:rtl w:val="0"/>
        </w:rPr>
        <w:t>ö</w:t>
      </w:r>
      <w:r>
        <w:rPr>
          <w:rtl w:val="0"/>
        </w:rPr>
        <w:t xml:space="preserve">nnen an die passende VA angedockt werden, indem dort die </w:t>
      </w:r>
      <w:r>
        <w:rPr>
          <w:rtl w:val="0"/>
        </w:rPr>
        <w:t>„</w:t>
      </w:r>
      <w:r>
        <w:rPr>
          <w:rtl w:val="0"/>
        </w:rPr>
        <w:t>Dauer der Teilnahme</w:t>
      </w:r>
      <w:r>
        <w:rPr>
          <w:rtl w:val="0"/>
        </w:rPr>
        <w:t xml:space="preserve">“ </w:t>
      </w:r>
      <w:r>
        <w:rPr>
          <w:rtl w:val="0"/>
        </w:rPr>
        <w:t>entsprechend erh</w:t>
      </w:r>
      <w:r>
        <w:rPr>
          <w:rtl w:val="0"/>
        </w:rPr>
        <w:t>ö</w:t>
      </w:r>
      <w:r>
        <w:rPr>
          <w:rtl w:val="0"/>
        </w:rPr>
        <w:t>ht wird.</w:t>
      </w:r>
      <w:r>
        <w:drawing xmlns:a="http://schemas.openxmlformats.org/drawingml/2006/main">
          <wp:anchor distT="152400" distB="152400" distL="152400" distR="152400" simplePos="0" relativeHeight="251672576" behindDoc="0" locked="0" layoutInCell="1" allowOverlap="1">
            <wp:simplePos x="0" y="0"/>
            <wp:positionH relativeFrom="margin">
              <wp:posOffset>1135222</wp:posOffset>
            </wp:positionH>
            <wp:positionV relativeFrom="line">
              <wp:posOffset>148553</wp:posOffset>
            </wp:positionV>
            <wp:extent cx="4244203" cy="2767747"/>
            <wp:effectExtent l="0" t="0" r="0" b="0"/>
            <wp:wrapTopAndBottom distT="152400" distB="152400"/>
            <wp:docPr id="1073741870" name="officeArt object" descr="Bildschirm­foto 2023-01-31 um 14.21.44.png"/>
            <wp:cNvGraphicFramePr/>
            <a:graphic xmlns:a="http://schemas.openxmlformats.org/drawingml/2006/main">
              <a:graphicData uri="http://schemas.openxmlformats.org/drawingml/2006/picture">
                <pic:pic xmlns:pic="http://schemas.openxmlformats.org/drawingml/2006/picture">
                  <pic:nvPicPr>
                    <pic:cNvPr id="1073741870" name="Bildschirmfoto 2023-01-31 um 14.21.44.png" descr="Bildschirmfoto 2023-01-31 um 14.21.44.png"/>
                    <pic:cNvPicPr>
                      <a:picLocks noChangeAspect="1"/>
                    </pic:cNvPicPr>
                  </pic:nvPicPr>
                  <pic:blipFill>
                    <a:blip r:embed="rId26">
                      <a:extLst/>
                    </a:blip>
                    <a:stretch>
                      <a:fillRect/>
                    </a:stretch>
                  </pic:blipFill>
                  <pic:spPr>
                    <a:xfrm>
                      <a:off x="0" y="0"/>
                      <a:ext cx="4244203" cy="2767747"/>
                    </a:xfrm>
                    <a:prstGeom prst="rect">
                      <a:avLst/>
                    </a:prstGeom>
                    <a:ln w="12700" cap="flat">
                      <a:noFill/>
                      <a:miter lim="400000"/>
                    </a:ln>
                    <a:effectLst>
                      <a:outerShdw sx="100000" sy="100000" kx="0" ky="0" algn="b" rotWithShape="0" blurRad="63500" dist="25400" dir="5400000">
                        <a:srgbClr val="000000">
                          <a:alpha val="50000"/>
                        </a:srgbClr>
                      </a:outerShdw>
                    </a:effectLst>
                  </pic:spPr>
                </pic:pic>
              </a:graphicData>
            </a:graphic>
          </wp:anchor>
        </w:drawing>
      </w:r>
    </w:p>
    <w:p>
      <w:pPr>
        <w:pStyle w:val="Text"/>
        <w:numPr>
          <w:ilvl w:val="0"/>
          <w:numId w:val="7"/>
        </w:numPr>
        <w:bidi w:val="0"/>
      </w:pPr>
      <w:r>
        <w:rPr>
          <w:rtl w:val="0"/>
        </w:rPr>
        <w:t>Die Hauptveranstaltung wird vor dem Abschlie</w:t>
      </w:r>
      <w:r>
        <w:rPr>
          <w:rtl w:val="0"/>
        </w:rPr>
        <w:t>ß</w:t>
      </w:r>
      <w:r>
        <w:rPr>
          <w:rtl w:val="0"/>
        </w:rPr>
        <w:t xml:space="preserve">en der VA noch unter </w:t>
      </w:r>
      <w:r>
        <w:rPr>
          <w:rtl w:val="0"/>
        </w:rPr>
        <w:t>„</w:t>
      </w:r>
      <w:r>
        <w:rPr>
          <w:rtl w:val="0"/>
        </w:rPr>
        <w:t>Veranstaltung bearbeiten - Optionen</w:t>
      </w:r>
      <w:r>
        <w:rPr>
          <w:rtl w:val="0"/>
        </w:rPr>
        <w:t xml:space="preserve">“ </w:t>
      </w:r>
      <w:r>
        <w:rPr>
          <w:rtl w:val="0"/>
        </w:rPr>
        <w:t>aus dem Veranstaltungskatalog entfernt.</w:t>
      </w:r>
    </w:p>
    <w:p>
      <w:pPr>
        <w:pStyle w:val="Text"/>
        <w:numPr>
          <w:ilvl w:val="0"/>
          <w:numId w:val="7"/>
        </w:numPr>
        <w:bidi w:val="0"/>
      </w:pPr>
      <w:r>
        <w:rPr>
          <w:rtl w:val="0"/>
        </w:rPr>
        <w:t>Auch die untergeordneten Veranstaltungen m</w:t>
      </w:r>
      <w:r>
        <w:rPr>
          <w:rtl w:val="0"/>
        </w:rPr>
        <w:t>ü</w:t>
      </w:r>
      <w:r>
        <w:rPr>
          <w:rtl w:val="0"/>
        </w:rPr>
        <w:t>ssen abgeschlossen werden.</w:t>
      </w:r>
      <w:r>
        <w:drawing xmlns:a="http://schemas.openxmlformats.org/drawingml/2006/main">
          <wp:anchor distT="152400" distB="152400" distL="152400" distR="152400" simplePos="0" relativeHeight="251681792" behindDoc="0" locked="0" layoutInCell="1" allowOverlap="1">
            <wp:simplePos x="0" y="0"/>
            <wp:positionH relativeFrom="margin">
              <wp:posOffset>1135222</wp:posOffset>
            </wp:positionH>
            <wp:positionV relativeFrom="line">
              <wp:posOffset>156248</wp:posOffset>
            </wp:positionV>
            <wp:extent cx="4244203" cy="2735255"/>
            <wp:effectExtent l="0" t="0" r="0" b="0"/>
            <wp:wrapTopAndBottom distT="152400" distB="152400"/>
            <wp:docPr id="1073741871" name="officeArt object" descr="Bildschirm­foto 2023-02-23 um 14.47.19.png"/>
            <wp:cNvGraphicFramePr/>
            <a:graphic xmlns:a="http://schemas.openxmlformats.org/drawingml/2006/main">
              <a:graphicData uri="http://schemas.openxmlformats.org/drawingml/2006/picture">
                <pic:pic xmlns:pic="http://schemas.openxmlformats.org/drawingml/2006/picture">
                  <pic:nvPicPr>
                    <pic:cNvPr id="1073741871" name="Bildschirmfoto 2023-02-23 um 14.47.19.png" descr="Bildschirmfoto 2023-02-23 um 14.47.19.png"/>
                    <pic:cNvPicPr>
                      <a:picLocks noChangeAspect="1"/>
                    </pic:cNvPicPr>
                  </pic:nvPicPr>
                  <pic:blipFill>
                    <a:blip r:embed="rId27">
                      <a:extLst/>
                    </a:blip>
                    <a:stretch>
                      <a:fillRect/>
                    </a:stretch>
                  </pic:blipFill>
                  <pic:spPr>
                    <a:xfrm>
                      <a:off x="0" y="0"/>
                      <a:ext cx="4244203" cy="2735255"/>
                    </a:xfrm>
                    <a:prstGeom prst="rect">
                      <a:avLst/>
                    </a:prstGeom>
                    <a:ln w="12700" cap="flat">
                      <a:noFill/>
                      <a:miter lim="400000"/>
                    </a:ln>
                    <a:effectLst>
                      <a:outerShdw sx="100000" sy="100000" kx="0" ky="0" algn="b" rotWithShape="0" blurRad="63500" dist="25400" dir="5400000">
                        <a:srgbClr val="000000">
                          <a:alpha val="50000"/>
                        </a:srgbClr>
                      </a:outerShdw>
                    </a:effectLst>
                  </pic:spPr>
                </pic:pic>
              </a:graphicData>
            </a:graphic>
          </wp:anchor>
        </w:drawing>
      </w:r>
      <w:r>
        <w:rPr>
          <w:rtl w:val="0"/>
        </w:rPr>
        <w:t xml:space="preserve"> </w:t>
      </w:r>
    </w:p>
    <w:p>
      <w:pPr>
        <w:pStyle w:val="Text"/>
        <w:jc w:val="left"/>
        <w:rPr>
          <w:rFonts w:ascii="Century Gothic" w:cs="Century Gothic" w:hAnsi="Century Gothic" w:eastAsia="Century Gothic"/>
          <w:strike w:val="1"/>
          <w:dstrike w:val="0"/>
        </w:rPr>
      </w:pPr>
    </w:p>
    <w:p>
      <w:pPr>
        <w:pStyle w:val="Überschrift"/>
        <w:rPr>
          <w:i w:val="1"/>
          <w:iCs w:val="1"/>
        </w:rPr>
      </w:pPr>
      <w:r>
        <w:rPr>
          <w:i w:val="1"/>
          <w:iCs w:val="1"/>
          <w:rtl w:val="0"/>
          <w:lang w:val="de-DE"/>
        </w:rPr>
        <w:t>Erl</w:t>
      </w:r>
      <w:r>
        <w:rPr>
          <w:i w:val="1"/>
          <w:iCs w:val="1"/>
          <w:rtl w:val="0"/>
          <w:lang w:val="de-DE"/>
        </w:rPr>
        <w:t>ä</w:t>
      </w:r>
      <w:r>
        <w:rPr>
          <w:i w:val="1"/>
          <w:iCs w:val="1"/>
          <w:rtl w:val="0"/>
          <w:lang w:val="de-DE"/>
        </w:rPr>
        <w:t>uterung der TIS Nummerierung</w:t>
        <w:br w:type="textWrapping"/>
      </w:r>
      <w:commentRangeStart w:id="4"/>
    </w:p>
    <w:p>
      <w:pPr>
        <w:pStyle w:val="Text"/>
        <w:jc w:val="left"/>
        <w:rPr>
          <w:rFonts w:ascii="Century Gothic" w:cs="Century Gothic" w:hAnsi="Century Gothic" w:eastAsia="Century Gothic"/>
          <w:strike w:val="1"/>
          <w:dstrike w:val="0"/>
          <w:outline w:val="0"/>
          <w:color w:val="ed220b"/>
          <w14:textFill>
            <w14:solidFill>
              <w14:srgbClr w14:val="EE220C"/>
            </w14:solidFill>
          </w14:textFill>
        </w:rPr>
      </w:pPr>
      <w:r>
        <w:rPr>
          <w:rFonts w:ascii="Century Gothic" w:hAnsi="Century Gothic" w:hint="default"/>
          <w:strike w:val="1"/>
          <w:dstrike w:val="0"/>
          <w:outline w:val="0"/>
          <w:color w:val="ed220b"/>
          <w:rtl w:val="0"/>
          <w:lang w:val="de-DE"/>
          <w14:textFill>
            <w14:solidFill>
              <w14:srgbClr w14:val="EE220C"/>
            </w14:solidFill>
          </w14:textFill>
        </w:rPr>
        <w:t>—</w:t>
      </w:r>
      <w:r>
        <w:rPr>
          <w:rFonts w:ascii="Century Gothic" w:hAnsi="Century Gothic"/>
          <w:strike w:val="1"/>
          <w:dstrike w:val="0"/>
          <w:outline w:val="0"/>
          <w:color w:val="ed220b"/>
          <w:rtl w:val="0"/>
          <w:lang w:val="de-DE"/>
          <w14:textFill>
            <w14:solidFill>
              <w14:srgbClr w14:val="EE220C"/>
            </w14:solidFill>
          </w14:textFill>
        </w:rPr>
        <w:t xml:space="preserve">&gt; Alle Angebote von LIF15 sind </w:t>
      </w:r>
      <w:r>
        <w:rPr>
          <w:rFonts w:ascii="Century Gothic" w:hAnsi="Century Gothic" w:hint="default"/>
          <w:strike w:val="1"/>
          <w:dstrike w:val="0"/>
          <w:outline w:val="0"/>
          <w:color w:val="ed220b"/>
          <w:rtl w:val="0"/>
          <w:lang w:val="de-DE"/>
          <w14:textFill>
            <w14:solidFill>
              <w14:srgbClr w14:val="EE220C"/>
            </w14:solidFill>
          </w14:textFill>
        </w:rPr>
        <w:t>ü</w:t>
      </w:r>
      <w:r>
        <w:rPr>
          <w:rFonts w:ascii="Century Gothic" w:hAnsi="Century Gothic"/>
          <w:strike w:val="1"/>
          <w:dstrike w:val="0"/>
          <w:outline w:val="0"/>
          <w:color w:val="ed220b"/>
          <w:rtl w:val="0"/>
          <w:lang w:val="de-DE"/>
          <w14:textFill>
            <w14:solidFill>
              <w14:srgbClr w14:val="EE220C"/>
            </w14:solidFill>
          </w14:textFill>
        </w:rPr>
        <w:t xml:space="preserve">bersichtlich in einer </w:t>
      </w:r>
      <w:r>
        <w:rPr>
          <w:rFonts w:ascii="Century Gothic" w:hAnsi="Century Gothic"/>
          <w:b w:val="1"/>
          <w:bCs w:val="1"/>
          <w:strike w:val="1"/>
          <w:dstrike w:val="0"/>
          <w:outline w:val="0"/>
          <w:color w:val="ed220b"/>
          <w:rtl w:val="0"/>
          <w:lang w:val="de-DE"/>
          <w14:textFill>
            <w14:solidFill>
              <w14:srgbClr w14:val="EE220C"/>
            </w14:solidFill>
          </w14:textFill>
        </w:rPr>
        <w:t>Tabelle</w:t>
      </w:r>
      <w:r>
        <w:rPr>
          <w:rFonts w:ascii="Century Gothic" w:hAnsi="Century Gothic"/>
          <w:strike w:val="1"/>
          <w:dstrike w:val="0"/>
          <w:outline w:val="0"/>
          <w:color w:val="ed220b"/>
          <w:rtl w:val="0"/>
          <w:lang w:val="de-DE"/>
          <w14:textFill>
            <w14:solidFill>
              <w14:srgbClr w14:val="EE220C"/>
            </w14:solidFill>
          </w14:textFill>
        </w:rPr>
        <w:t xml:space="preserve"> wiedergegeben. Der Link zu dieser Tabelle lautet:</w:t>
      </w:r>
      <w:r>
        <w:rPr>
          <w:rStyle w:val="Hyperlink.0"/>
          <w:rFonts w:ascii="Century Gothic" w:cs="Century Gothic" w:hAnsi="Century Gothic" w:eastAsia="Century Gothic"/>
          <w:strike w:val="1"/>
          <w:dstrike w:val="0"/>
          <w:outline w:val="0"/>
          <w:color w:val="ed220b"/>
          <w14:textFill>
            <w14:solidFill>
              <w14:srgbClr w14:val="EE220C"/>
            </w14:solidFill>
          </w14:textFill>
        </w:rPr>
        <w:fldChar w:fldCharType="begin" w:fldLock="0"/>
      </w:r>
      <w:r>
        <w:rPr>
          <w:rStyle w:val="Hyperlink.0"/>
          <w:rFonts w:ascii="Century Gothic" w:cs="Century Gothic" w:hAnsi="Century Gothic" w:eastAsia="Century Gothic"/>
          <w:strike w:val="1"/>
          <w:dstrike w:val="0"/>
          <w:outline w:val="0"/>
          <w:color w:val="ed220b"/>
          <w14:textFill>
            <w14:solidFill>
              <w14:srgbClr w14:val="EE220C"/>
            </w14:solidFill>
          </w14:textFill>
        </w:rPr>
        <w:instrText xml:space="preserve"> HYPERLINK "https://www.icloud.com/numbers/0ybIRpuaWxafYQ5yplDttfr0Q"</w:instrText>
      </w:r>
      <w:r>
        <w:rPr>
          <w:rStyle w:val="Hyperlink.0"/>
          <w:rFonts w:ascii="Century Gothic" w:cs="Century Gothic" w:hAnsi="Century Gothic" w:eastAsia="Century Gothic"/>
          <w:strike w:val="1"/>
          <w:dstrike w:val="0"/>
          <w:outline w:val="0"/>
          <w:color w:val="ed220b"/>
          <w14:textFill>
            <w14:solidFill>
              <w14:srgbClr w14:val="EE220C"/>
            </w14:solidFill>
          </w14:textFill>
        </w:rPr>
        <w:fldChar w:fldCharType="separate" w:fldLock="0"/>
      </w:r>
      <w:r>
        <w:rPr>
          <w:rStyle w:val="Hyperlink.0"/>
          <w:rFonts w:ascii="Century Gothic" w:hAnsi="Century Gothic"/>
          <w:strike w:val="1"/>
          <w:dstrike w:val="0"/>
          <w:outline w:val="0"/>
          <w:color w:val="ed220b"/>
          <w:rtl w:val="0"/>
          <w:lang w:val="en-US"/>
          <w14:textFill>
            <w14:solidFill>
              <w14:srgbClr w14:val="EE220C"/>
            </w14:solidFill>
          </w14:textFill>
        </w:rPr>
        <w:t>https://www.icloud.com/numbers/0ybIRpuaWxafYQ5yplDttfr0Q</w:t>
      </w:r>
      <w:r>
        <w:rPr>
          <w:rFonts w:ascii="Century Gothic" w:cs="Century Gothic" w:hAnsi="Century Gothic" w:eastAsia="Century Gothic"/>
          <w:strike w:val="1"/>
          <w:dstrike w:val="0"/>
          <w:outline w:val="0"/>
          <w:color w:val="ed220b"/>
          <w14:textFill>
            <w14:solidFill>
              <w14:srgbClr w14:val="EE220C"/>
            </w14:solidFill>
          </w14:textFill>
        </w:rPr>
        <w:fldChar w:fldCharType="end" w:fldLock="0"/>
      </w:r>
    </w:p>
    <w:p>
      <w:pPr>
        <w:pStyle w:val="Text"/>
        <w:jc w:val="left"/>
        <w:rPr>
          <w:rFonts w:ascii="Century Gothic" w:cs="Century Gothic" w:hAnsi="Century Gothic" w:eastAsia="Century Gothic"/>
          <w:strike w:val="1"/>
          <w:dstrike w:val="0"/>
          <w:outline w:val="0"/>
          <w:color w:val="ed220b"/>
          <w14:textFill>
            <w14:solidFill>
              <w14:srgbClr w14:val="EE220C"/>
            </w14:solidFill>
          </w14:textFill>
        </w:rPr>
      </w:pPr>
      <w:r>
        <w:rPr>
          <w:rFonts w:ascii="Century Gothic" w:hAnsi="Century Gothic" w:hint="default"/>
          <w:strike w:val="1"/>
          <w:dstrike w:val="0"/>
          <w:outline w:val="0"/>
          <w:color w:val="ed220b"/>
          <w:rtl w:val="0"/>
          <w:lang w:val="de-DE"/>
          <w14:textFill>
            <w14:solidFill>
              <w14:srgbClr w14:val="EE220C"/>
            </w14:solidFill>
          </w14:textFill>
        </w:rPr>
        <w:t>—</w:t>
      </w:r>
      <w:r>
        <w:rPr>
          <w:rFonts w:ascii="Century Gothic" w:hAnsi="Century Gothic"/>
          <w:strike w:val="1"/>
          <w:dstrike w:val="0"/>
          <w:outline w:val="0"/>
          <w:color w:val="ed220b"/>
          <w:rtl w:val="0"/>
          <w:lang w:val="de-DE"/>
          <w14:textFill>
            <w14:solidFill>
              <w14:srgbClr w14:val="EE220C"/>
            </w14:solidFill>
          </w14:textFill>
        </w:rPr>
        <w:t>&gt; JedeR darf neue Angebote hinzuf</w:t>
      </w:r>
      <w:r>
        <w:rPr>
          <w:rFonts w:ascii="Century Gothic" w:hAnsi="Century Gothic" w:hint="default"/>
          <w:strike w:val="1"/>
          <w:dstrike w:val="0"/>
          <w:outline w:val="0"/>
          <w:color w:val="ed220b"/>
          <w:rtl w:val="0"/>
          <w:lang w:val="de-DE"/>
          <w14:textFill>
            <w14:solidFill>
              <w14:srgbClr w14:val="EE220C"/>
            </w14:solidFill>
          </w14:textFill>
        </w:rPr>
        <w:t>ü</w:t>
      </w:r>
      <w:r>
        <w:rPr>
          <w:rFonts w:ascii="Century Gothic" w:hAnsi="Century Gothic"/>
          <w:strike w:val="1"/>
          <w:dstrike w:val="0"/>
          <w:outline w:val="0"/>
          <w:color w:val="ed220b"/>
          <w:rtl w:val="0"/>
          <w:lang w:val="de-DE"/>
          <w14:textFill>
            <w14:solidFill>
              <w14:srgbClr w14:val="EE220C"/>
            </w14:solidFill>
          </w14:textFill>
        </w:rPr>
        <w:t>gen.Wer ein neues Angebot in TIS erstellt, muss es auch in der Tabelle erg</w:t>
      </w:r>
      <w:r>
        <w:rPr>
          <w:rFonts w:ascii="Century Gothic" w:hAnsi="Century Gothic" w:hint="default"/>
          <w:strike w:val="1"/>
          <w:dstrike w:val="0"/>
          <w:outline w:val="0"/>
          <w:color w:val="ed220b"/>
          <w:rtl w:val="0"/>
          <w:lang w:val="de-DE"/>
          <w14:textFill>
            <w14:solidFill>
              <w14:srgbClr w14:val="EE220C"/>
            </w14:solidFill>
          </w14:textFill>
        </w:rPr>
        <w:t>ä</w:t>
      </w:r>
      <w:r>
        <w:rPr>
          <w:rFonts w:ascii="Century Gothic" w:hAnsi="Century Gothic"/>
          <w:strike w:val="1"/>
          <w:dstrike w:val="0"/>
          <w:outline w:val="0"/>
          <w:color w:val="ed220b"/>
          <w:rtl w:val="0"/>
          <w:lang w:val="de-DE"/>
          <w14:textFill>
            <w14:solidFill>
              <w14:srgbClr w14:val="EE220C"/>
            </w14:solidFill>
          </w14:textFill>
        </w:rPr>
        <w:t>nzen!</w:t>
      </w:r>
      <w:commentRangeEnd w:id="4"/>
      <w:r>
        <w:commentReference w:id="4"/>
      </w:r>
    </w:p>
    <w:p>
      <w:pPr>
        <w:pStyle w:val="Standard"/>
        <w:bidi w:val="0"/>
        <w:spacing w:before="0" w:after="80" w:line="240" w:lineRule="auto"/>
        <w:ind w:left="0" w:right="0" w:firstLine="0"/>
        <w:jc w:val="left"/>
        <w:rPr>
          <w:rFonts w:ascii="Century Gothic" w:cs="Century Gothic" w:hAnsi="Century Gothic" w:eastAsia="Century Gothic"/>
          <w:sz w:val="22"/>
          <w:szCs w:val="22"/>
          <w:rtl w:val="0"/>
        </w:rPr>
      </w:pPr>
    </w:p>
    <w:p>
      <w:pPr>
        <w:pStyle w:val="Standard"/>
        <w:bidi w:val="0"/>
        <w:spacing w:before="0" w:after="80" w:line="240" w:lineRule="auto"/>
        <w:ind w:left="0" w:right="0" w:firstLine="0"/>
        <w:jc w:val="left"/>
        <w:rPr>
          <w:rFonts w:ascii="Century Gothic" w:cs="Century Gothic" w:hAnsi="Century Gothic" w:eastAsia="Century Gothic"/>
          <w:sz w:val="22"/>
          <w:szCs w:val="22"/>
          <w:rtl w:val="0"/>
        </w:rPr>
      </w:pPr>
      <w:r>
        <w:rPr>
          <w:rFonts w:ascii="Century Gothic" w:hAnsi="Century Gothic"/>
          <w:sz w:val="22"/>
          <w:szCs w:val="22"/>
          <w:rtl w:val="0"/>
          <w:lang w:val="de-DE"/>
        </w:rPr>
        <w:t>Beim Erfassen eines neuen Angebots ist es von besonderer Bedeutung, dass m</w:t>
      </w:r>
      <w:r>
        <w:rPr>
          <w:rFonts w:ascii="Century Gothic" w:hAnsi="Century Gothic" w:hint="default"/>
          <w:sz w:val="22"/>
          <w:szCs w:val="22"/>
          <w:rtl w:val="0"/>
          <w:lang w:val="de-DE"/>
        </w:rPr>
        <w:t>ö</w:t>
      </w:r>
      <w:r>
        <w:rPr>
          <w:rFonts w:ascii="Century Gothic" w:hAnsi="Century Gothic"/>
          <w:sz w:val="22"/>
          <w:szCs w:val="22"/>
          <w:rtl w:val="0"/>
          <w:lang w:val="de-DE"/>
        </w:rPr>
        <w:t xml:space="preserve">glichst zu Beginn alle Eingaben sofort stimmen. Die folgende </w:t>
      </w:r>
      <w:r>
        <w:rPr>
          <w:rFonts w:ascii="Century Gothic" w:hAnsi="Century Gothic" w:hint="default"/>
          <w:sz w:val="22"/>
          <w:szCs w:val="22"/>
          <w:rtl w:val="0"/>
          <w:lang w:val="de-DE"/>
        </w:rPr>
        <w:t>Ü</w:t>
      </w:r>
      <w:r>
        <w:rPr>
          <w:rFonts w:ascii="Century Gothic" w:hAnsi="Century Gothic"/>
          <w:sz w:val="22"/>
          <w:szCs w:val="22"/>
          <w:rtl w:val="0"/>
          <w:lang w:val="de-DE"/>
        </w:rPr>
        <w:t>bersicht erl</w:t>
      </w:r>
      <w:r>
        <w:rPr>
          <w:rFonts w:ascii="Century Gothic" w:hAnsi="Century Gothic" w:hint="default"/>
          <w:sz w:val="22"/>
          <w:szCs w:val="22"/>
          <w:rtl w:val="0"/>
          <w:lang w:val="de-DE"/>
        </w:rPr>
        <w:t>ä</w:t>
      </w:r>
      <w:r>
        <w:rPr>
          <w:rFonts w:ascii="Century Gothic" w:hAnsi="Century Gothic"/>
          <w:sz w:val="22"/>
          <w:szCs w:val="22"/>
          <w:rtl w:val="0"/>
          <w:lang w:val="de-DE"/>
        </w:rPr>
        <w:t>utert das Zustandekommen der TIS-Nummerierung beim folgenden Auswahlbildschirm.</w:t>
      </w:r>
      <w:r>
        <w:rPr>
          <w:rFonts w:ascii="Century Gothic" w:cs="Century Gothic" w:hAnsi="Century Gothic" w:eastAsia="Century Gothic"/>
          <w:sz w:val="22"/>
          <w:szCs w:val="22"/>
          <w:rtl w:val="0"/>
        </w:rPr>
        <mc:AlternateContent>
          <mc:Choice Requires="wpg">
            <w:drawing xmlns:a="http://schemas.openxmlformats.org/drawingml/2006/main">
              <wp:anchor distT="152400" distB="152400" distL="152400" distR="152400" simplePos="0" relativeHeight="251659264" behindDoc="0" locked="0" layoutInCell="1" allowOverlap="1">
                <wp:simplePos x="0" y="0"/>
                <wp:positionH relativeFrom="margin">
                  <wp:posOffset>1196155</wp:posOffset>
                </wp:positionH>
                <wp:positionV relativeFrom="line">
                  <wp:posOffset>278992</wp:posOffset>
                </wp:positionV>
                <wp:extent cx="4245906" cy="1966458"/>
                <wp:effectExtent l="0" t="0" r="0" b="0"/>
                <wp:wrapTopAndBottom distT="152400" distB="152400"/>
                <wp:docPr id="1073741874" name="officeArt object" descr="Bildschirmfoto 2022-04-24 um 11.57.13.png"/>
                <wp:cNvGraphicFramePr/>
                <a:graphic xmlns:a="http://schemas.openxmlformats.org/drawingml/2006/main">
                  <a:graphicData uri="http://schemas.microsoft.com/office/word/2010/wordprocessingGroup">
                    <wpg:wgp>
                      <wpg:cNvGrpSpPr/>
                      <wpg:grpSpPr>
                        <a:xfrm>
                          <a:off x="0" y="0"/>
                          <a:ext cx="4245906" cy="1966458"/>
                          <a:chOff x="0" y="0"/>
                          <a:chExt cx="4245905" cy="1966457"/>
                        </a:xfrm>
                      </wpg:grpSpPr>
                      <pic:pic xmlns:pic="http://schemas.openxmlformats.org/drawingml/2006/picture">
                        <pic:nvPicPr>
                          <pic:cNvPr id="1073741873" name="Bildschirmfoto 2022-04-24 um 11.57.13.png" descr="Bildschirmfoto 2022-04-24 um 11.57.13.png"/>
                          <pic:cNvPicPr>
                            <a:picLocks noChangeAspect="1"/>
                          </pic:cNvPicPr>
                        </pic:nvPicPr>
                        <pic:blipFill>
                          <a:blip r:embed="rId28">
                            <a:extLst/>
                          </a:blip>
                          <a:stretch>
                            <a:fillRect/>
                          </a:stretch>
                        </pic:blipFill>
                        <pic:spPr>
                          <a:xfrm>
                            <a:off x="127000" y="88900"/>
                            <a:ext cx="3991906" cy="1636258"/>
                          </a:xfrm>
                          <a:prstGeom prst="rect">
                            <a:avLst/>
                          </a:prstGeom>
                          <a:ln>
                            <a:noFill/>
                          </a:ln>
                          <a:effectLst/>
                        </pic:spPr>
                      </pic:pic>
                      <pic:pic xmlns:pic="http://schemas.openxmlformats.org/drawingml/2006/picture">
                        <pic:nvPicPr>
                          <pic:cNvPr id="1073741872" name="Bildschirmfoto 2022-04-24 um 11.57.13.png" descr="Bildschirmfoto 2022-04-24 um 11.57.13.png"/>
                          <pic:cNvPicPr>
                            <a:picLocks noChangeAspect="0"/>
                          </pic:cNvPicPr>
                        </pic:nvPicPr>
                        <pic:blipFill>
                          <a:blip r:embed="rId29">
                            <a:extLst/>
                          </a:blip>
                          <a:stretch>
                            <a:fillRect/>
                          </a:stretch>
                        </pic:blipFill>
                        <pic:spPr>
                          <a:xfrm>
                            <a:off x="0" y="0"/>
                            <a:ext cx="4245906" cy="1966458"/>
                          </a:xfrm>
                          <a:prstGeom prst="rect">
                            <a:avLst/>
                          </a:prstGeom>
                          <a:effectLst/>
                        </pic:spPr>
                      </pic:pic>
                    </wpg:wgp>
                  </a:graphicData>
                </a:graphic>
              </wp:anchor>
            </w:drawing>
          </mc:Choice>
          <mc:Fallback>
            <w:pict>
              <v:group id="_x0000_s1066" style="visibility:visible;position:absolute;margin-left:94.2pt;margin-top:22.0pt;width:334.3pt;height:154.8pt;z-index:251659264;mso-position-horizontal:absolute;mso-position-horizontal-relative:margin;mso-position-vertical:absolute;mso-position-vertical-relative:line;mso-wrap-distance-left:12.0pt;mso-wrap-distance-top:12.0pt;mso-wrap-distance-right:12.0pt;mso-wrap-distance-bottom:12.0pt;" coordorigin="0,0" coordsize="4245905,1966458">
                <w10:wrap type="topAndBottom" side="bothSides" anchorx="margin"/>
                <v:shape id="_x0000_s1067" type="#_x0000_t75" style="position:absolute;left:127000;top:88900;width:3991905;height:1636258;">
                  <v:imagedata r:id="rId28" o:title="Bildschirmfoto 2022-04-24 um 11.57.13.png"/>
                </v:shape>
                <v:shape id="_x0000_s1068" type="#_x0000_t75" style="position:absolute;left:0;top:0;width:4245905;height:1966458;">
                  <v:imagedata r:id="rId29" o:title=""/>
                </v:shape>
              </v:group>
            </w:pict>
          </mc:Fallback>
        </mc:AlternateContent>
      </w:r>
      <w:r>
        <w:rPr>
          <w:rFonts w:ascii="Century Gothic" w:cs="Century Gothic" w:hAnsi="Century Gothic" w:eastAsia="Century Gothic"/>
          <w:sz w:val="22"/>
          <w:szCs w:val="22"/>
          <w:rtl w:val="0"/>
        </w:rP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margin">
                  <wp:posOffset>1399295</wp:posOffset>
                </wp:positionH>
                <wp:positionV relativeFrom="line">
                  <wp:posOffset>2522309</wp:posOffset>
                </wp:positionV>
                <wp:extent cx="204737" cy="185415"/>
                <wp:effectExtent l="0" t="0" r="0" b="0"/>
                <wp:wrapNone/>
                <wp:docPr id="1073741875" name="officeArt object" descr="Rechteck"/>
                <wp:cNvGraphicFramePr/>
                <a:graphic xmlns:a="http://schemas.openxmlformats.org/drawingml/2006/main">
                  <a:graphicData uri="http://schemas.microsoft.com/office/word/2010/wordprocessingShape">
                    <wps:wsp>
                      <wps:cNvSpPr/>
                      <wps:spPr>
                        <a:xfrm>
                          <a:off x="0" y="0"/>
                          <a:ext cx="204737" cy="185415"/>
                        </a:xfrm>
                        <a:prstGeom prst="rect">
                          <a:avLst/>
                        </a:prstGeom>
                        <a:noFill/>
                        <a:ln w="12700" cap="flat">
                          <a:solidFill>
                            <a:srgbClr val="000000"/>
                          </a:solidFill>
                          <a:prstDash val="solid"/>
                          <a:miter lim="400000"/>
                        </a:ln>
                        <a:effectLst/>
                      </wps:spPr>
                      <wps:bodyPr/>
                    </wps:wsp>
                  </a:graphicData>
                </a:graphic>
              </wp:anchor>
            </w:drawing>
          </mc:Choice>
          <mc:Fallback>
            <w:pict>
              <v:rect id="_x0000_s1069" style="visibility:visible;position:absolute;margin-left:110.2pt;margin-top:198.6pt;width:16.1pt;height:14.6pt;z-index:251660288;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p>
    <w:p>
      <w:pPr>
        <w:pStyle w:val="Standard"/>
        <w:bidi w:val="0"/>
        <w:spacing w:before="0" w:after="80" w:line="240" w:lineRule="auto"/>
        <w:ind w:left="1888" w:right="0" w:hanging="754"/>
        <w:jc w:val="left"/>
        <w:rPr>
          <w:rFonts w:ascii="Century Gothic" w:cs="Century Gothic" w:hAnsi="Century Gothic" w:eastAsia="Century Gothic"/>
          <w:sz w:val="22"/>
          <w:szCs w:val="22"/>
          <w:rtl w:val="0"/>
        </w:rPr>
      </w:pPr>
      <w:r>
        <w:rPr>
          <w:rFonts w:ascii="Century Gothic" w:hAnsi="Century Gothic"/>
          <w:sz w:val="22"/>
          <w:szCs w:val="22"/>
          <w:rtl w:val="0"/>
          <w:lang w:val="de-DE"/>
        </w:rPr>
        <w:t>Erster zweistelliger Nummernblock vor dem Buchstaben (festgelegt)</w:t>
      </w:r>
    </w:p>
    <w:p>
      <w:pPr>
        <w:pStyle w:val="Standard"/>
        <w:bidi w:val="0"/>
        <w:spacing w:before="0" w:line="360" w:lineRule="auto"/>
        <w:ind w:left="1888" w:right="0" w:firstLine="377"/>
        <w:jc w:val="left"/>
        <w:rPr>
          <w:rFonts w:ascii="Century Gothic" w:cs="Century Gothic" w:hAnsi="Century Gothic" w:eastAsia="Century Gothic"/>
          <w:sz w:val="22"/>
          <w:szCs w:val="22"/>
          <w:rtl w:val="0"/>
        </w:rPr>
      </w:pPr>
      <w:r>
        <w:rPr>
          <w:rFonts w:ascii="Century Gothic" w:hAnsi="Century Gothic"/>
          <w:outline w:val="0"/>
          <w:color w:val="bf0000"/>
          <w:sz w:val="22"/>
          <w:szCs w:val="22"/>
          <w:rtl w:val="0"/>
          <w14:textFill>
            <w14:solidFill>
              <w14:srgbClr w14:val="C00000"/>
            </w14:solidFill>
          </w14:textFill>
        </w:rPr>
        <w:t>2</w:t>
      </w:r>
      <w:r>
        <w:rPr>
          <w:rFonts w:ascii="Century Gothic" w:hAnsi="Century Gothic"/>
          <w:outline w:val="0"/>
          <w:color w:val="bf0000"/>
          <w:sz w:val="22"/>
          <w:szCs w:val="22"/>
          <w:rtl w:val="0"/>
          <w:lang w:val="de-DE"/>
          <w14:textFill>
            <w14:solidFill>
              <w14:srgbClr w14:val="C00000"/>
            </w14:solidFill>
          </w14:textFill>
        </w:rPr>
        <w:t>2</w:t>
      </w:r>
      <w:r>
        <w:rPr>
          <w:rFonts w:ascii="Century Gothic" w:hAnsi="Century Gothic"/>
          <w:sz w:val="22"/>
          <w:szCs w:val="22"/>
          <w:rtl w:val="0"/>
        </w:rPr>
        <w:t xml:space="preserve"> 1</w:t>
      </w:r>
      <w:r>
        <w:rPr>
          <w:rFonts w:ascii="Century Gothic" w:hAnsi="Century Gothic"/>
          <w:sz w:val="22"/>
          <w:szCs w:val="22"/>
          <w:rtl w:val="0"/>
          <w:lang w:val="de-DE"/>
        </w:rPr>
        <w:t>5</w:t>
      </w:r>
      <w:r>
        <w:rPr>
          <w:rFonts w:ascii="Century Gothic" w:hAnsi="Century Gothic"/>
          <w:sz w:val="22"/>
          <w:szCs w:val="22"/>
          <w:rtl w:val="0"/>
        </w:rPr>
        <w:t xml:space="preserve"> </w:t>
      </w:r>
      <w:r>
        <w:rPr>
          <w:rFonts w:ascii="Century Gothic" w:hAnsi="Century Gothic"/>
          <w:sz w:val="22"/>
          <w:szCs w:val="22"/>
          <w:rtl w:val="0"/>
          <w:lang w:val="de-DE"/>
        </w:rPr>
        <w:t>S</w:t>
      </w:r>
      <w:r>
        <w:rPr>
          <w:rFonts w:ascii="Century Gothic" w:hAnsi="Century Gothic"/>
          <w:sz w:val="22"/>
          <w:szCs w:val="22"/>
          <w:rtl w:val="0"/>
        </w:rPr>
        <w:t xml:space="preserve"> </w:t>
      </w:r>
      <w:r>
        <w:rPr>
          <w:rFonts w:ascii="Century Gothic" w:hAnsi="Century Gothic"/>
          <w:sz w:val="22"/>
          <w:szCs w:val="22"/>
          <w:rtl w:val="0"/>
          <w:lang w:val="de-DE"/>
        </w:rPr>
        <w:t>37</w:t>
      </w:r>
      <w:r>
        <w:rPr>
          <w:rFonts w:ascii="Century Gothic" w:hAnsi="Century Gothic"/>
          <w:sz w:val="22"/>
          <w:szCs w:val="22"/>
          <w:rtl w:val="0"/>
          <w:lang w:val="pt-PT"/>
        </w:rPr>
        <w:t xml:space="preserve"> 01</w:t>
      </w:r>
    </w:p>
    <w:p>
      <w:pPr>
        <w:pStyle w:val="Standard"/>
        <w:numPr>
          <w:ilvl w:val="0"/>
          <w:numId w:val="9"/>
        </w:numPr>
        <w:bidi w:val="0"/>
        <w:spacing w:before="0" w:after="80" w:line="240" w:lineRule="auto"/>
        <w:ind w:right="0"/>
        <w:jc w:val="left"/>
        <w:rPr>
          <w:rFonts w:ascii="Century Gothic" w:hAnsi="Century Gothic"/>
          <w:sz w:val="22"/>
          <w:szCs w:val="22"/>
          <w:rtl w:val="0"/>
          <w:lang w:val="de-DE"/>
        </w:rPr>
      </w:pPr>
      <w:r>
        <w:rPr>
          <w:rFonts w:ascii="Century Gothic" w:hAnsi="Century Gothic"/>
          <w:sz w:val="22"/>
          <w:szCs w:val="22"/>
          <w:rtl w:val="0"/>
          <w:lang w:val="de-DE"/>
        </w:rPr>
        <w:t>Die zweistellige Zahl bezeichnet d</w:t>
      </w:r>
      <w:r>
        <w:rPr>
          <w:rFonts w:ascii="Century Gothic" w:hAnsi="Century Gothic"/>
          <w:sz w:val="22"/>
          <w:szCs w:val="22"/>
          <w:rtl w:val="0"/>
          <w:lang w:val="de-DE"/>
        </w:rPr>
        <w:t>en</w:t>
      </w:r>
      <w:r>
        <w:rPr>
          <w:rFonts w:ascii="Century Gothic" w:hAnsi="Century Gothic"/>
          <w:sz w:val="22"/>
          <w:szCs w:val="22"/>
          <w:rtl w:val="0"/>
        </w:rPr>
        <w:t xml:space="preserve"> </w:t>
      </w:r>
      <w:r>
        <w:rPr>
          <w:rFonts w:ascii="Century Gothic" w:hAnsi="Century Gothic"/>
          <w:b w:val="1"/>
          <w:bCs w:val="1"/>
          <w:sz w:val="22"/>
          <w:szCs w:val="22"/>
          <w:rtl w:val="0"/>
          <w:lang w:val="de-DE"/>
        </w:rPr>
        <w:t>Jahr</w:t>
      </w:r>
      <w:r>
        <w:rPr>
          <w:rFonts w:ascii="Century Gothic" w:hAnsi="Century Gothic"/>
          <w:b w:val="1"/>
          <w:bCs w:val="1"/>
          <w:sz w:val="22"/>
          <w:szCs w:val="22"/>
          <w:rtl w:val="0"/>
          <w:lang w:val="de-DE"/>
        </w:rPr>
        <w:t>gang</w:t>
      </w:r>
      <w:r>
        <w:rPr>
          <w:rFonts w:ascii="Century Gothic" w:hAnsi="Century Gothic"/>
          <w:sz w:val="22"/>
          <w:szCs w:val="22"/>
          <w:rtl w:val="0"/>
          <w:lang w:val="de-DE"/>
        </w:rPr>
        <w:t xml:space="preserve"> der Veranstaltung</w:t>
      </w:r>
      <w:r>
        <w:rPr>
          <w:rFonts w:ascii="Century Gothic" w:cs="Century Gothic" w:hAnsi="Century Gothic" w:eastAsia="Century Gothic"/>
          <w:sz w:val="22"/>
          <w:szCs w:val="22"/>
          <w:rtl w:val="0"/>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1616731</wp:posOffset>
                </wp:positionH>
                <wp:positionV relativeFrom="line">
                  <wp:posOffset>433159</wp:posOffset>
                </wp:positionV>
                <wp:extent cx="204737" cy="185415"/>
                <wp:effectExtent l="0" t="0" r="0" b="0"/>
                <wp:wrapNone/>
                <wp:docPr id="1073741876" name="officeArt object" descr="Rechteck"/>
                <wp:cNvGraphicFramePr/>
                <a:graphic xmlns:a="http://schemas.openxmlformats.org/drawingml/2006/main">
                  <a:graphicData uri="http://schemas.microsoft.com/office/word/2010/wordprocessingShape">
                    <wps:wsp>
                      <wps:cNvSpPr/>
                      <wps:spPr>
                        <a:xfrm>
                          <a:off x="0" y="0"/>
                          <a:ext cx="204737" cy="185415"/>
                        </a:xfrm>
                        <a:prstGeom prst="rect">
                          <a:avLst/>
                        </a:prstGeom>
                        <a:noFill/>
                        <a:ln w="12700" cap="flat">
                          <a:solidFill>
                            <a:srgbClr val="000000"/>
                          </a:solidFill>
                          <a:prstDash val="solid"/>
                          <a:miter lim="400000"/>
                        </a:ln>
                        <a:effectLst/>
                      </wps:spPr>
                      <wps:bodyPr/>
                    </wps:wsp>
                  </a:graphicData>
                </a:graphic>
              </wp:anchor>
            </w:drawing>
          </mc:Choice>
          <mc:Fallback>
            <w:pict>
              <v:rect id="_x0000_s1070" style="visibility:visible;position:absolute;margin-left:127.3pt;margin-top:34.1pt;width:16.1pt;height:14.6pt;z-index:251661312;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p>
    <w:p>
      <w:pPr>
        <w:pStyle w:val="Standard"/>
        <w:bidi w:val="0"/>
        <w:spacing w:before="0" w:after="80" w:line="240" w:lineRule="auto"/>
        <w:ind w:left="2368" w:right="0" w:hanging="1234"/>
        <w:jc w:val="left"/>
        <w:rPr>
          <w:rFonts w:ascii="Century Gothic" w:cs="Century Gothic" w:hAnsi="Century Gothic" w:eastAsia="Century Gothic"/>
          <w:sz w:val="22"/>
          <w:szCs w:val="22"/>
          <w:rtl w:val="0"/>
        </w:rPr>
      </w:pPr>
    </w:p>
    <w:p>
      <w:pPr>
        <w:pStyle w:val="Standard"/>
        <w:bidi w:val="0"/>
        <w:spacing w:before="0" w:line="240" w:lineRule="auto"/>
        <w:ind w:left="1888" w:right="0" w:hanging="754"/>
        <w:jc w:val="left"/>
        <w:rPr>
          <w:rFonts w:ascii="Century Gothic" w:cs="Century Gothic" w:hAnsi="Century Gothic" w:eastAsia="Century Gothic"/>
          <w:sz w:val="22"/>
          <w:szCs w:val="22"/>
          <w:rtl w:val="0"/>
        </w:rPr>
      </w:pPr>
      <w:r>
        <w:rPr>
          <w:rFonts w:ascii="Century Gothic" w:hAnsi="Century Gothic"/>
          <w:sz w:val="22"/>
          <w:szCs w:val="22"/>
          <w:rtl w:val="0"/>
          <w:lang w:val="de-DE"/>
        </w:rPr>
        <w:t>Zweiter zweistelliger Nummernblock vor dem Buchstaben (festgelegt)</w:t>
      </w:r>
    </w:p>
    <w:p>
      <w:pPr>
        <w:pStyle w:val="Standard"/>
        <w:bidi w:val="0"/>
        <w:spacing w:before="0" w:line="360" w:lineRule="auto"/>
        <w:ind w:left="1888" w:right="0" w:firstLine="377"/>
        <w:jc w:val="left"/>
        <w:rPr>
          <w:rFonts w:ascii="Century Gothic" w:cs="Century Gothic" w:hAnsi="Century Gothic" w:eastAsia="Century Gothic"/>
          <w:sz w:val="22"/>
          <w:szCs w:val="22"/>
          <w:rtl w:val="0"/>
        </w:rPr>
      </w:pPr>
      <w:r>
        <w:rPr>
          <w:rFonts w:ascii="Century Gothic" w:hAnsi="Century Gothic"/>
          <w:sz w:val="22"/>
          <w:szCs w:val="22"/>
          <w:rtl w:val="0"/>
        </w:rPr>
        <w:t>2</w:t>
      </w:r>
      <w:r>
        <w:rPr>
          <w:rFonts w:ascii="Century Gothic" w:hAnsi="Century Gothic"/>
          <w:sz w:val="22"/>
          <w:szCs w:val="22"/>
          <w:rtl w:val="0"/>
          <w:lang w:val="de-DE"/>
        </w:rPr>
        <w:t>2</w:t>
      </w:r>
      <w:r>
        <w:rPr>
          <w:rFonts w:ascii="Century Gothic" w:hAnsi="Century Gothic"/>
          <w:sz w:val="22"/>
          <w:szCs w:val="22"/>
          <w:rtl w:val="0"/>
        </w:rPr>
        <w:t xml:space="preserve"> </w:t>
      </w:r>
      <w:r>
        <w:rPr>
          <w:rFonts w:ascii="Century Gothic" w:hAnsi="Century Gothic"/>
          <w:outline w:val="0"/>
          <w:color w:val="bf0000"/>
          <w:sz w:val="22"/>
          <w:szCs w:val="22"/>
          <w:rtl w:val="0"/>
          <w:lang w:val="de-DE"/>
          <w14:textFill>
            <w14:solidFill>
              <w14:srgbClr w14:val="C00000"/>
            </w14:solidFill>
          </w14:textFill>
        </w:rPr>
        <w:t>15</w:t>
      </w:r>
      <w:r>
        <w:rPr>
          <w:rFonts w:ascii="Century Gothic" w:hAnsi="Century Gothic"/>
          <w:outline w:val="0"/>
          <w:color w:val="bf0000"/>
          <w:sz w:val="22"/>
          <w:szCs w:val="22"/>
          <w:rtl w:val="0"/>
          <w14:textFill>
            <w14:solidFill>
              <w14:srgbClr w14:val="C00000"/>
            </w14:solidFill>
          </w14:textFill>
        </w:rPr>
        <w:t xml:space="preserve"> </w:t>
      </w:r>
      <w:r>
        <w:rPr>
          <w:rFonts w:ascii="Century Gothic" w:hAnsi="Century Gothic"/>
          <w:sz w:val="22"/>
          <w:szCs w:val="22"/>
          <w:rtl w:val="0"/>
          <w:lang w:val="de-DE"/>
        </w:rPr>
        <w:t>S</w:t>
      </w:r>
      <w:r>
        <w:rPr>
          <w:rFonts w:ascii="Century Gothic" w:hAnsi="Century Gothic"/>
          <w:sz w:val="22"/>
          <w:szCs w:val="22"/>
          <w:rtl w:val="0"/>
        </w:rPr>
        <w:t xml:space="preserve"> </w:t>
      </w:r>
      <w:r>
        <w:rPr>
          <w:rFonts w:ascii="Century Gothic" w:hAnsi="Century Gothic"/>
          <w:sz w:val="22"/>
          <w:szCs w:val="22"/>
          <w:rtl w:val="0"/>
          <w:lang w:val="de-DE"/>
        </w:rPr>
        <w:t>37</w:t>
      </w:r>
      <w:r>
        <w:rPr>
          <w:rFonts w:ascii="Century Gothic" w:hAnsi="Century Gothic"/>
          <w:sz w:val="22"/>
          <w:szCs w:val="22"/>
          <w:rtl w:val="0"/>
          <w:lang w:val="pt-PT"/>
        </w:rPr>
        <w:t xml:space="preserve"> 01</w:t>
      </w:r>
    </w:p>
    <w:p>
      <w:pPr>
        <w:pStyle w:val="Standard"/>
        <w:numPr>
          <w:ilvl w:val="0"/>
          <w:numId w:val="9"/>
        </w:numPr>
        <w:bidi w:val="0"/>
        <w:spacing w:before="0" w:after="80" w:line="240" w:lineRule="auto"/>
        <w:ind w:right="0"/>
        <w:jc w:val="left"/>
        <w:rPr>
          <w:rFonts w:ascii="Century Gothic" w:hAnsi="Century Gothic"/>
          <w:sz w:val="22"/>
          <w:szCs w:val="22"/>
          <w:rtl w:val="0"/>
          <w:lang w:val="de-DE"/>
        </w:rPr>
      </w:pPr>
      <w:r>
        <w:rPr>
          <w:rFonts w:ascii="Century Gothic" w:hAnsi="Century Gothic"/>
          <w:sz w:val="22"/>
          <w:szCs w:val="22"/>
          <w:rtl w:val="0"/>
          <w:lang w:val="de-DE"/>
        </w:rPr>
        <w:t xml:space="preserve">Die zweistellige Zahl bezeichnet das </w:t>
      </w:r>
      <w:r>
        <w:rPr>
          <w:rFonts w:ascii="Century Gothic" w:hAnsi="Century Gothic"/>
          <w:i w:val="1"/>
          <w:iCs w:val="1"/>
          <w:sz w:val="22"/>
          <w:szCs w:val="22"/>
          <w:rtl w:val="0"/>
        </w:rPr>
        <w:t>Referat</w:t>
      </w:r>
      <w:r>
        <w:rPr>
          <w:rFonts w:ascii="Century Gothic" w:hAnsi="Century Gothic"/>
          <w:sz w:val="22"/>
          <w:szCs w:val="22"/>
          <w:rtl w:val="0"/>
          <w:lang w:val="de-DE"/>
        </w:rPr>
        <w:t xml:space="preserve"> (Nummer des Leitzeichens)</w:t>
      </w:r>
      <w:r>
        <w:rPr>
          <w:rFonts w:ascii="Century Gothic" w:cs="Century Gothic" w:hAnsi="Century Gothic" w:eastAsia="Century Gothic"/>
          <w:sz w:val="22"/>
          <w:szCs w:val="22"/>
          <w:rtl w:val="0"/>
        </w:rP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margin">
                  <wp:posOffset>1783638</wp:posOffset>
                </wp:positionH>
                <wp:positionV relativeFrom="line">
                  <wp:posOffset>429351</wp:posOffset>
                </wp:positionV>
                <wp:extent cx="139159" cy="185415"/>
                <wp:effectExtent l="0" t="0" r="0" b="0"/>
                <wp:wrapNone/>
                <wp:docPr id="1073741877" name="officeArt object" descr="Rechteck"/>
                <wp:cNvGraphicFramePr/>
                <a:graphic xmlns:a="http://schemas.openxmlformats.org/drawingml/2006/main">
                  <a:graphicData uri="http://schemas.microsoft.com/office/word/2010/wordprocessingShape">
                    <wps:wsp>
                      <wps:cNvSpPr/>
                      <wps:spPr>
                        <a:xfrm>
                          <a:off x="0" y="0"/>
                          <a:ext cx="139159" cy="185415"/>
                        </a:xfrm>
                        <a:prstGeom prst="rect">
                          <a:avLst/>
                        </a:prstGeom>
                        <a:noFill/>
                        <a:ln w="12700" cap="flat">
                          <a:solidFill>
                            <a:srgbClr val="000000"/>
                          </a:solidFill>
                          <a:prstDash val="solid"/>
                          <a:miter lim="400000"/>
                        </a:ln>
                        <a:effectLst/>
                      </wps:spPr>
                      <wps:bodyPr/>
                    </wps:wsp>
                  </a:graphicData>
                </a:graphic>
              </wp:anchor>
            </w:drawing>
          </mc:Choice>
          <mc:Fallback>
            <w:pict>
              <v:rect id="_x0000_s1071" style="visibility:visible;position:absolute;margin-left:140.4pt;margin-top:33.8pt;width:11.0pt;height:14.6pt;z-index:251662336;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p>
    <w:p>
      <w:pPr>
        <w:pStyle w:val="Standard"/>
        <w:bidi w:val="0"/>
        <w:spacing w:before="0" w:after="80" w:line="240" w:lineRule="auto"/>
        <w:ind w:left="2368" w:right="0" w:hanging="1234"/>
        <w:jc w:val="left"/>
        <w:rPr>
          <w:rFonts w:ascii="Century Gothic" w:cs="Century Gothic" w:hAnsi="Century Gothic" w:eastAsia="Century Gothic"/>
          <w:sz w:val="22"/>
          <w:szCs w:val="22"/>
          <w:rtl w:val="0"/>
        </w:rPr>
      </w:pPr>
    </w:p>
    <w:p>
      <w:pPr>
        <w:pStyle w:val="Standard"/>
        <w:bidi w:val="0"/>
        <w:spacing w:before="0" w:line="240" w:lineRule="auto"/>
        <w:ind w:left="1888" w:right="0" w:hanging="754"/>
        <w:jc w:val="left"/>
        <w:rPr>
          <w:rFonts w:ascii="Century Gothic" w:cs="Century Gothic" w:hAnsi="Century Gothic" w:eastAsia="Century Gothic"/>
          <w:sz w:val="22"/>
          <w:szCs w:val="22"/>
          <w:rtl w:val="0"/>
        </w:rPr>
      </w:pPr>
      <w:r>
        <w:rPr>
          <w:rFonts w:ascii="Century Gothic" w:hAnsi="Century Gothic"/>
          <w:sz w:val="22"/>
          <w:szCs w:val="22"/>
          <w:rtl w:val="0"/>
          <w:lang w:val="de-DE"/>
        </w:rPr>
        <w:t>Buchstabe</w:t>
      </w:r>
    </w:p>
    <w:p>
      <w:pPr>
        <w:pStyle w:val="Standard"/>
        <w:bidi w:val="0"/>
        <w:spacing w:before="0" w:line="360" w:lineRule="auto"/>
        <w:ind w:left="1888" w:right="0" w:firstLine="377"/>
        <w:jc w:val="left"/>
        <w:rPr>
          <w:rFonts w:ascii="Century Gothic" w:cs="Century Gothic" w:hAnsi="Century Gothic" w:eastAsia="Century Gothic"/>
          <w:sz w:val="22"/>
          <w:szCs w:val="22"/>
          <w:rtl w:val="0"/>
        </w:rPr>
      </w:pPr>
      <w:r>
        <w:rPr>
          <w:rFonts w:ascii="Century Gothic" w:hAnsi="Century Gothic"/>
          <w:sz w:val="22"/>
          <w:szCs w:val="22"/>
          <w:rtl w:val="0"/>
        </w:rPr>
        <w:t>2</w:t>
      </w:r>
      <w:r>
        <w:rPr>
          <w:rFonts w:ascii="Century Gothic" w:hAnsi="Century Gothic"/>
          <w:sz w:val="22"/>
          <w:szCs w:val="22"/>
          <w:rtl w:val="0"/>
          <w:lang w:val="de-DE"/>
        </w:rPr>
        <w:t xml:space="preserve">2 </w:t>
      </w:r>
      <w:r>
        <w:rPr>
          <w:rFonts w:ascii="Century Gothic" w:hAnsi="Century Gothic"/>
          <w:sz w:val="22"/>
          <w:szCs w:val="22"/>
          <w:rtl w:val="0"/>
        </w:rPr>
        <w:t>1</w:t>
      </w:r>
      <w:r>
        <w:rPr>
          <w:rFonts w:ascii="Century Gothic" w:hAnsi="Century Gothic"/>
          <w:sz w:val="22"/>
          <w:szCs w:val="22"/>
          <w:rtl w:val="0"/>
          <w:lang w:val="de-DE"/>
        </w:rPr>
        <w:t>5</w:t>
      </w:r>
      <w:r>
        <w:rPr>
          <w:rFonts w:ascii="Century Gothic" w:hAnsi="Century Gothic"/>
          <w:sz w:val="22"/>
          <w:szCs w:val="22"/>
          <w:rtl w:val="0"/>
        </w:rPr>
        <w:t xml:space="preserve"> </w:t>
      </w:r>
      <w:r>
        <w:rPr>
          <w:rFonts w:ascii="Century Gothic" w:hAnsi="Century Gothic"/>
          <w:outline w:val="0"/>
          <w:color w:val="bf0000"/>
          <w:sz w:val="22"/>
          <w:szCs w:val="22"/>
          <w:rtl w:val="0"/>
          <w:lang w:val="de-DE"/>
          <w14:textFill>
            <w14:solidFill>
              <w14:srgbClr w14:val="C00000"/>
            </w14:solidFill>
          </w14:textFill>
        </w:rPr>
        <w:t>S</w:t>
      </w:r>
      <w:r>
        <w:rPr>
          <w:rFonts w:ascii="Century Gothic" w:hAnsi="Century Gothic"/>
          <w:sz w:val="22"/>
          <w:szCs w:val="22"/>
          <w:rtl w:val="0"/>
        </w:rPr>
        <w:t xml:space="preserve"> </w:t>
      </w:r>
      <w:r>
        <w:rPr>
          <w:rFonts w:ascii="Century Gothic" w:hAnsi="Century Gothic"/>
          <w:sz w:val="22"/>
          <w:szCs w:val="22"/>
          <w:rtl w:val="0"/>
          <w:lang w:val="de-DE"/>
        </w:rPr>
        <w:t>37</w:t>
      </w:r>
      <w:r>
        <w:rPr>
          <w:rFonts w:ascii="Century Gothic" w:hAnsi="Century Gothic"/>
          <w:sz w:val="22"/>
          <w:szCs w:val="22"/>
          <w:rtl w:val="0"/>
          <w:lang w:val="de-DE"/>
        </w:rPr>
        <w:t xml:space="preserve"> 01 (vom Referat festzulegen)</w:t>
      </w:r>
    </w:p>
    <w:p>
      <w:pPr>
        <w:pStyle w:val="Standard"/>
        <w:numPr>
          <w:ilvl w:val="0"/>
          <w:numId w:val="10"/>
        </w:numPr>
        <w:bidi w:val="0"/>
        <w:spacing w:before="0" w:line="240" w:lineRule="auto"/>
        <w:ind w:right="0"/>
        <w:jc w:val="left"/>
        <w:rPr>
          <w:rFonts w:ascii="Century Gothic" w:hAnsi="Century Gothic"/>
          <w:sz w:val="22"/>
          <w:szCs w:val="22"/>
          <w:rtl w:val="0"/>
          <w:lang w:val="de-DE"/>
        </w:rPr>
      </w:pPr>
      <w:r>
        <w:rPr>
          <w:rFonts w:ascii="Century Gothic" w:hAnsi="Century Gothic"/>
          <w:sz w:val="22"/>
          <w:szCs w:val="22"/>
          <w:rtl w:val="0"/>
          <w:lang w:val="de-DE"/>
        </w:rPr>
        <w:t xml:space="preserve">Der </w:t>
      </w:r>
      <w:r>
        <w:rPr>
          <w:rFonts w:ascii="Century Gothic" w:hAnsi="Century Gothic"/>
          <w:i w:val="1"/>
          <w:iCs w:val="1"/>
          <w:sz w:val="22"/>
          <w:szCs w:val="22"/>
          <w:rtl w:val="0"/>
          <w:lang w:val="de-DE"/>
        </w:rPr>
        <w:t>Buchstabe</w:t>
      </w:r>
      <w:r>
        <w:rPr>
          <w:rFonts w:ascii="Century Gothic" w:hAnsi="Century Gothic"/>
          <w:sz w:val="22"/>
          <w:szCs w:val="22"/>
          <w:rtl w:val="0"/>
          <w:lang w:val="de-DE"/>
        </w:rPr>
        <w:t xml:space="preserve"> </w:t>
      </w:r>
      <w:r>
        <w:rPr>
          <w:rFonts w:ascii="Century Gothic" w:hAnsi="Century Gothic"/>
          <w:sz w:val="22"/>
          <w:szCs w:val="22"/>
          <w:rtl w:val="0"/>
          <w:lang w:val="de-DE"/>
        </w:rPr>
        <w:t>kennzeichnet eine</w:t>
      </w:r>
      <w:r>
        <w:rPr>
          <w:rFonts w:ascii="Century Gothic" w:hAnsi="Century Gothic"/>
          <w:sz w:val="22"/>
          <w:szCs w:val="22"/>
          <w:rtl w:val="0"/>
          <w:lang w:val="de-DE"/>
        </w:rPr>
        <w:t>n</w:t>
      </w:r>
      <w:r>
        <w:rPr>
          <w:rFonts w:ascii="Century Gothic" w:hAnsi="Century Gothic"/>
          <w:sz w:val="22"/>
          <w:szCs w:val="22"/>
          <w:rtl w:val="0"/>
          <w:lang w:val="de-DE"/>
        </w:rPr>
        <w:t xml:space="preserve"> Angebotsbereich innerhalb </w:t>
      </w:r>
      <w:r>
        <w:rPr>
          <w:rFonts w:ascii="Century Gothic" w:hAnsi="Century Gothic"/>
          <w:sz w:val="22"/>
          <w:szCs w:val="22"/>
          <w:rtl w:val="0"/>
          <w:lang w:val="de-DE"/>
        </w:rPr>
        <w:t>von</w:t>
      </w:r>
      <w:r>
        <w:rPr>
          <w:rFonts w:ascii="Century Gothic" w:hAnsi="Century Gothic"/>
          <w:sz w:val="22"/>
          <w:szCs w:val="22"/>
          <w:rtl w:val="0"/>
        </w:rPr>
        <w:t xml:space="preserve"> </w:t>
      </w:r>
      <w:r>
        <w:rPr>
          <w:rFonts w:ascii="Century Gothic" w:hAnsi="Century Gothic"/>
          <w:sz w:val="22"/>
          <w:szCs w:val="22"/>
          <w:rtl w:val="0"/>
          <w:lang w:val="de-DE"/>
        </w:rPr>
        <w:t>LIF15:</w:t>
      </w:r>
    </w:p>
    <w:p>
      <w:pPr>
        <w:pStyle w:val="Standard"/>
        <w:numPr>
          <w:ilvl w:val="0"/>
          <w:numId w:val="11"/>
        </w:numPr>
        <w:bidi w:val="0"/>
        <w:spacing w:before="0" w:line="240" w:lineRule="auto"/>
        <w:ind w:right="0"/>
        <w:jc w:val="left"/>
        <w:rPr>
          <w:rFonts w:ascii="Century Gothic" w:hAnsi="Century Gothic"/>
          <w:sz w:val="22"/>
          <w:szCs w:val="22"/>
          <w:rtl w:val="0"/>
          <w:lang w:val="de-DE"/>
        </w:rPr>
      </w:pPr>
      <w:r>
        <w:rPr>
          <w:rFonts w:ascii="Century Gothic" w:hAnsi="Century Gothic"/>
          <w:outline w:val="0"/>
          <w:color w:val="bf0000"/>
          <w:sz w:val="22"/>
          <w:szCs w:val="22"/>
          <w:rtl w:val="0"/>
          <w:lang w:val="de-DE"/>
          <w14:textFill>
            <w14:solidFill>
              <w14:srgbClr w14:val="C00000"/>
            </w14:solidFill>
          </w14:textFill>
        </w:rPr>
        <w:t>S</w:t>
        <w:tab/>
      </w:r>
      <w:r>
        <w:rPr>
          <w:rFonts w:ascii="Century Gothic" w:hAnsi="Century Gothic"/>
          <w:sz w:val="22"/>
          <w:szCs w:val="22"/>
          <w:rtl w:val="0"/>
          <w:lang w:val="de-DE"/>
        </w:rPr>
        <w:t>kurze E</w:t>
      </w:r>
      <w:r>
        <w:rPr>
          <w:rFonts w:ascii="Century Gothic" w:hAnsi="Century Gothic"/>
          <w:sz w:val="22"/>
          <w:szCs w:val="22"/>
          <w:rtl w:val="0"/>
          <w:lang w:val="de-DE"/>
        </w:rPr>
        <w:t xml:space="preserve">inzelveranstaltungen </w:t>
      </w:r>
      <w:r>
        <w:rPr>
          <w:rFonts w:ascii="Century Gothic" w:hAnsi="Century Gothic"/>
          <w:sz w:val="22"/>
          <w:szCs w:val="22"/>
          <w:rtl w:val="0"/>
          <w:lang w:val="de-DE"/>
        </w:rPr>
        <w:t>k</w:t>
      </w:r>
      <w:r>
        <w:rPr>
          <w:rFonts w:ascii="Century Gothic" w:hAnsi="Century Gothic" w:hint="default"/>
          <w:sz w:val="22"/>
          <w:szCs w:val="22"/>
          <w:rtl w:val="0"/>
          <w:lang w:val="de-DE"/>
        </w:rPr>
        <w:t>ü</w:t>
      </w:r>
      <w:r>
        <w:rPr>
          <w:rFonts w:ascii="Century Gothic" w:hAnsi="Century Gothic"/>
          <w:sz w:val="22"/>
          <w:szCs w:val="22"/>
          <w:rtl w:val="0"/>
          <w:lang w:val="de-DE"/>
        </w:rPr>
        <w:t>rzer als 2 Stunden</w:t>
      </w:r>
    </w:p>
    <w:p>
      <w:pPr>
        <w:pStyle w:val="Standard"/>
        <w:numPr>
          <w:ilvl w:val="0"/>
          <w:numId w:val="11"/>
        </w:numPr>
        <w:bidi w:val="0"/>
        <w:spacing w:before="0" w:line="240" w:lineRule="auto"/>
        <w:ind w:right="0"/>
        <w:jc w:val="left"/>
        <w:rPr>
          <w:rFonts w:ascii="Century Gothic" w:hAnsi="Century Gothic"/>
          <w:sz w:val="22"/>
          <w:szCs w:val="22"/>
          <w:rtl w:val="0"/>
        </w:rPr>
      </w:pPr>
      <w:r>
        <w:rPr>
          <w:rFonts w:ascii="Century Gothic" w:hAnsi="Century Gothic"/>
          <w:outline w:val="0"/>
          <w:color w:val="bf0000"/>
          <w:sz w:val="22"/>
          <w:szCs w:val="22"/>
          <w:rtl w:val="0"/>
          <w14:textFill>
            <w14:solidFill>
              <w14:srgbClr w14:val="C00000"/>
            </w14:solidFill>
          </w14:textFill>
        </w:rPr>
        <w:t>M</w:t>
      </w:r>
      <w:r>
        <w:rPr>
          <w:rFonts w:ascii="Century Gothic" w:cs="Century Gothic" w:hAnsi="Century Gothic" w:eastAsia="Century Gothic"/>
          <w:outline w:val="0"/>
          <w:color w:val="bf0000"/>
          <w:sz w:val="22"/>
          <w:szCs w:val="22"/>
          <w:rtl w:val="0"/>
          <w14:textFill>
            <w14:solidFill>
              <w14:srgbClr w14:val="C00000"/>
            </w14:solidFill>
          </w14:textFill>
        </w:rPr>
        <w:tab/>
      </w:r>
      <w:r>
        <w:rPr>
          <w:rFonts w:ascii="Century Gothic" w:hAnsi="Century Gothic"/>
          <w:sz w:val="22"/>
          <w:szCs w:val="22"/>
          <w:rtl w:val="0"/>
          <w:lang w:val="de-DE"/>
        </w:rPr>
        <w:t xml:space="preserve">normale Einzelveranstaltung zwischen 2 und 5 Stunden </w:t>
      </w:r>
    </w:p>
    <w:p>
      <w:pPr>
        <w:pStyle w:val="Standard"/>
        <w:numPr>
          <w:ilvl w:val="0"/>
          <w:numId w:val="11"/>
        </w:numPr>
        <w:bidi w:val="0"/>
        <w:spacing w:before="0" w:line="240" w:lineRule="auto"/>
        <w:ind w:right="0"/>
        <w:jc w:val="left"/>
        <w:rPr>
          <w:rFonts w:ascii="Century Gothic" w:hAnsi="Century Gothic"/>
          <w:sz w:val="22"/>
          <w:szCs w:val="22"/>
          <w:rtl w:val="0"/>
          <w:lang w:val="de-DE"/>
        </w:rPr>
      </w:pPr>
      <w:r>
        <w:rPr>
          <w:rFonts w:ascii="Century Gothic" w:hAnsi="Century Gothic"/>
          <w:outline w:val="0"/>
          <w:color w:val="bf0000"/>
          <w:sz w:val="22"/>
          <w:szCs w:val="22"/>
          <w:rtl w:val="0"/>
          <w:lang w:val="de-DE"/>
          <w14:textFill>
            <w14:solidFill>
              <w14:srgbClr w14:val="C00000"/>
            </w14:solidFill>
          </w14:textFill>
        </w:rPr>
        <w:t>L</w:t>
        <w:tab/>
      </w:r>
      <w:r>
        <w:rPr>
          <w:rFonts w:ascii="Century Gothic" w:hAnsi="Century Gothic"/>
          <w:sz w:val="22"/>
          <w:szCs w:val="22"/>
          <w:rtl w:val="0"/>
          <w:lang w:val="en-US"/>
        </w:rPr>
        <w:t xml:space="preserve">Module </w:t>
      </w:r>
    </w:p>
    <w:p>
      <w:pPr>
        <w:pStyle w:val="Standard"/>
        <w:bidi w:val="0"/>
        <w:spacing w:before="0" w:line="240" w:lineRule="auto"/>
        <w:ind w:left="1888" w:right="0" w:hanging="757"/>
        <w:jc w:val="left"/>
        <w:rPr>
          <w:rFonts w:ascii="Century Gothic" w:cs="Century Gothic" w:hAnsi="Century Gothic" w:eastAsia="Century Gothic"/>
          <w:sz w:val="22"/>
          <w:szCs w:val="22"/>
          <w:rtl w:val="0"/>
        </w:rPr>
      </w:pPr>
    </w:p>
    <w:p>
      <w:pPr>
        <w:pStyle w:val="Standard"/>
        <w:numPr>
          <w:ilvl w:val="0"/>
          <w:numId w:val="12"/>
        </w:numPr>
        <w:bidi w:val="0"/>
        <w:spacing w:before="0" w:line="240" w:lineRule="auto"/>
        <w:ind w:right="0"/>
        <w:jc w:val="left"/>
        <w:rPr>
          <w:rFonts w:ascii="Century Gothic" w:hAnsi="Century Gothic"/>
          <w:sz w:val="22"/>
          <w:szCs w:val="22"/>
          <w:rtl w:val="0"/>
          <w:lang w:val="de-DE"/>
        </w:rPr>
      </w:pPr>
      <w:r>
        <w:rPr>
          <w:rFonts w:ascii="Century Gothic" w:hAnsi="Century Gothic"/>
          <w:sz w:val="22"/>
          <w:szCs w:val="22"/>
          <w:rtl w:val="0"/>
          <w:lang w:val="de-DE"/>
        </w:rPr>
        <w:t>Referat und</w:t>
      </w:r>
      <w:r>
        <w:rPr>
          <w:rFonts w:ascii="Century Gothic" w:hAnsi="Century Gothic"/>
          <w:sz w:val="22"/>
          <w:szCs w:val="22"/>
          <w:rtl w:val="0"/>
          <w:lang w:val="de-DE"/>
        </w:rPr>
        <w:t xml:space="preserve"> Buchstabe </w:t>
      </w:r>
      <w:r>
        <w:rPr>
          <w:rFonts w:ascii="Century Gothic" w:hAnsi="Century Gothic"/>
          <w:sz w:val="22"/>
          <w:szCs w:val="22"/>
          <w:rtl w:val="0"/>
          <w:lang w:val="de-DE"/>
        </w:rPr>
        <w:t xml:space="preserve">ergeben gemeinsam den </w:t>
      </w:r>
      <w:r>
        <w:rPr>
          <w:rFonts w:ascii="Century Gothic" w:hAnsi="Century Gothic"/>
          <w:b w:val="1"/>
          <w:bCs w:val="1"/>
          <w:sz w:val="22"/>
          <w:szCs w:val="22"/>
          <w:rtl w:val="0"/>
          <w:lang w:val="de-DE"/>
        </w:rPr>
        <w:t>Arbeitsbereich</w:t>
      </w:r>
      <w:r>
        <w:rPr>
          <w:rFonts w:ascii="Century Gothic" w:hAnsi="Century Gothic"/>
          <w:sz w:val="22"/>
          <w:szCs w:val="22"/>
          <w:rtl w:val="0"/>
          <w:lang w:val="de-DE"/>
        </w:rPr>
        <w:t>, und werden beim Erstellen eines neuen Angebots gemeinsam ausgew</w:t>
      </w:r>
      <w:r>
        <w:rPr>
          <w:rFonts w:ascii="Century Gothic" w:hAnsi="Century Gothic" w:hint="default"/>
          <w:sz w:val="22"/>
          <w:szCs w:val="22"/>
          <w:rtl w:val="0"/>
          <w:lang w:val="de-DE"/>
        </w:rPr>
        <w:t>ä</w:t>
      </w:r>
      <w:r>
        <w:rPr>
          <w:rFonts w:ascii="Century Gothic" w:hAnsi="Century Gothic"/>
          <w:sz w:val="22"/>
          <w:szCs w:val="22"/>
          <w:rtl w:val="0"/>
          <w:lang w:val="de-DE"/>
        </w:rPr>
        <w:t>hlt.</w:t>
      </w:r>
      <w:r>
        <w:rPr>
          <w:rFonts w:ascii="Century Gothic" w:cs="Century Gothic" w:hAnsi="Century Gothic" w:eastAsia="Century Gothic"/>
          <w:sz w:val="22"/>
          <w:szCs w:val="22"/>
          <w:rtl w:val="0"/>
        </w:rP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margin">
                  <wp:posOffset>1910368</wp:posOffset>
                </wp:positionH>
                <wp:positionV relativeFrom="line">
                  <wp:posOffset>334101</wp:posOffset>
                </wp:positionV>
                <wp:extent cx="204737" cy="185415"/>
                <wp:effectExtent l="0" t="0" r="0" b="0"/>
                <wp:wrapNone/>
                <wp:docPr id="1073741878" name="officeArt object" descr="Rechteck"/>
                <wp:cNvGraphicFramePr/>
                <a:graphic xmlns:a="http://schemas.openxmlformats.org/drawingml/2006/main">
                  <a:graphicData uri="http://schemas.microsoft.com/office/word/2010/wordprocessingShape">
                    <wps:wsp>
                      <wps:cNvSpPr/>
                      <wps:spPr>
                        <a:xfrm>
                          <a:off x="0" y="0"/>
                          <a:ext cx="204737" cy="185415"/>
                        </a:xfrm>
                        <a:prstGeom prst="rect">
                          <a:avLst/>
                        </a:prstGeom>
                        <a:noFill/>
                        <a:ln w="12700" cap="flat">
                          <a:solidFill>
                            <a:srgbClr val="000000"/>
                          </a:solidFill>
                          <a:prstDash val="solid"/>
                          <a:miter lim="400000"/>
                        </a:ln>
                        <a:effectLst/>
                      </wps:spPr>
                      <wps:bodyPr/>
                    </wps:wsp>
                  </a:graphicData>
                </a:graphic>
              </wp:anchor>
            </w:drawing>
          </mc:Choice>
          <mc:Fallback>
            <w:pict>
              <v:rect id="_x0000_s1072" style="visibility:visible;position:absolute;margin-left:150.4pt;margin-top:26.3pt;width:16.1pt;height:14.6pt;z-index:251663360;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p>
    <w:p>
      <w:pPr>
        <w:pStyle w:val="Standard"/>
        <w:bidi w:val="0"/>
        <w:spacing w:before="0" w:line="240" w:lineRule="auto"/>
        <w:ind w:left="1888" w:right="0" w:hanging="190"/>
        <w:jc w:val="left"/>
        <w:rPr>
          <w:rFonts w:ascii="Century Gothic" w:cs="Century Gothic" w:hAnsi="Century Gothic" w:eastAsia="Century Gothic"/>
          <w:sz w:val="22"/>
          <w:szCs w:val="22"/>
          <w:rtl w:val="0"/>
        </w:rPr>
      </w:pPr>
    </w:p>
    <w:p>
      <w:pPr>
        <w:pStyle w:val="Standard"/>
        <w:bidi w:val="0"/>
        <w:spacing w:before="0" w:line="240" w:lineRule="auto"/>
        <w:ind w:left="944" w:right="0" w:firstLine="190"/>
        <w:jc w:val="left"/>
        <w:rPr>
          <w:rFonts w:ascii="Century Gothic" w:cs="Century Gothic" w:hAnsi="Century Gothic" w:eastAsia="Century Gothic"/>
          <w:sz w:val="22"/>
          <w:szCs w:val="22"/>
          <w:rtl w:val="0"/>
        </w:rPr>
      </w:pPr>
      <w:r>
        <w:rPr>
          <w:rFonts w:ascii="Century Gothic" w:hAnsi="Century Gothic"/>
          <w:sz w:val="22"/>
          <w:szCs w:val="22"/>
          <w:rtl w:val="0"/>
          <w:lang w:val="de-DE"/>
        </w:rPr>
        <w:t>Erster Nummernblock hinter dem Buchstaben (vom Referat festzulegen)</w:t>
      </w:r>
    </w:p>
    <w:p>
      <w:pPr>
        <w:pStyle w:val="Standard"/>
        <w:bidi w:val="0"/>
        <w:spacing w:before="0" w:line="240" w:lineRule="auto"/>
        <w:ind w:left="1888" w:right="0" w:firstLine="377"/>
        <w:jc w:val="left"/>
        <w:rPr>
          <w:rFonts w:ascii="Century Gothic" w:cs="Century Gothic" w:hAnsi="Century Gothic" w:eastAsia="Century Gothic"/>
          <w:sz w:val="22"/>
          <w:szCs w:val="22"/>
          <w:rtl w:val="0"/>
        </w:rPr>
      </w:pPr>
      <w:r>
        <w:rPr>
          <w:rFonts w:ascii="Century Gothic" w:hAnsi="Century Gothic"/>
          <w:sz w:val="22"/>
          <w:szCs w:val="22"/>
          <w:rtl w:val="0"/>
        </w:rPr>
        <w:t>2</w:t>
      </w:r>
      <w:r>
        <w:rPr>
          <w:rFonts w:ascii="Century Gothic" w:hAnsi="Century Gothic"/>
          <w:sz w:val="22"/>
          <w:szCs w:val="22"/>
          <w:rtl w:val="0"/>
          <w:lang w:val="de-DE"/>
        </w:rPr>
        <w:t>2</w:t>
      </w:r>
      <w:r>
        <w:rPr>
          <w:rFonts w:ascii="Century Gothic" w:hAnsi="Century Gothic"/>
          <w:sz w:val="22"/>
          <w:szCs w:val="22"/>
          <w:rtl w:val="0"/>
        </w:rPr>
        <w:t xml:space="preserve"> 1</w:t>
      </w:r>
      <w:r>
        <w:rPr>
          <w:rFonts w:ascii="Century Gothic" w:hAnsi="Century Gothic"/>
          <w:sz w:val="22"/>
          <w:szCs w:val="22"/>
          <w:rtl w:val="0"/>
          <w:lang w:val="de-DE"/>
        </w:rPr>
        <w:t>5</w:t>
      </w:r>
      <w:r>
        <w:rPr>
          <w:rFonts w:ascii="Century Gothic" w:hAnsi="Century Gothic"/>
          <w:sz w:val="22"/>
          <w:szCs w:val="22"/>
          <w:rtl w:val="0"/>
        </w:rPr>
        <w:t xml:space="preserve"> </w:t>
      </w:r>
      <w:r>
        <w:rPr>
          <w:rFonts w:ascii="Century Gothic" w:hAnsi="Century Gothic"/>
          <w:sz w:val="22"/>
          <w:szCs w:val="22"/>
          <w:rtl w:val="0"/>
          <w:lang w:val="de-DE"/>
        </w:rPr>
        <w:t>S</w:t>
      </w:r>
      <w:r>
        <w:rPr>
          <w:rFonts w:ascii="Century Gothic" w:hAnsi="Century Gothic"/>
          <w:sz w:val="22"/>
          <w:szCs w:val="22"/>
          <w:rtl w:val="0"/>
        </w:rPr>
        <w:t xml:space="preserve"> </w:t>
      </w:r>
      <w:r>
        <w:rPr>
          <w:rFonts w:ascii="Century Gothic" w:hAnsi="Century Gothic"/>
          <w:outline w:val="0"/>
          <w:color w:val="bf0000"/>
          <w:sz w:val="22"/>
          <w:szCs w:val="22"/>
          <w:rtl w:val="0"/>
          <w:lang w:val="de-DE"/>
          <w14:textFill>
            <w14:solidFill>
              <w14:srgbClr w14:val="C00000"/>
            </w14:solidFill>
          </w14:textFill>
        </w:rPr>
        <w:t>37</w:t>
      </w:r>
      <w:r>
        <w:rPr>
          <w:rFonts w:ascii="Century Gothic" w:hAnsi="Century Gothic"/>
          <w:outline w:val="0"/>
          <w:color w:val="bf0000"/>
          <w:sz w:val="22"/>
          <w:szCs w:val="22"/>
          <w:rtl w:val="0"/>
          <w14:textFill>
            <w14:solidFill>
              <w14:srgbClr w14:val="C00000"/>
            </w14:solidFill>
          </w14:textFill>
        </w:rPr>
        <w:t xml:space="preserve"> </w:t>
      </w:r>
      <w:r>
        <w:rPr>
          <w:rFonts w:ascii="Century Gothic" w:hAnsi="Century Gothic"/>
          <w:sz w:val="22"/>
          <w:szCs w:val="22"/>
          <w:rtl w:val="0"/>
        </w:rPr>
        <w:t>01</w:t>
      </w:r>
    </w:p>
    <w:p>
      <w:pPr>
        <w:pStyle w:val="Standard"/>
        <w:numPr>
          <w:ilvl w:val="0"/>
          <w:numId w:val="12"/>
        </w:numPr>
        <w:bidi w:val="0"/>
        <w:spacing w:before="0" w:line="240" w:lineRule="auto"/>
        <w:ind w:right="0"/>
        <w:jc w:val="left"/>
        <w:rPr>
          <w:rFonts w:ascii="Century Gothic" w:hAnsi="Century Gothic"/>
          <w:sz w:val="22"/>
          <w:szCs w:val="22"/>
          <w:rtl w:val="0"/>
          <w:lang w:val="de-DE"/>
        </w:rPr>
      </w:pPr>
      <w:r>
        <w:rPr>
          <w:rFonts w:ascii="Century Gothic" w:hAnsi="Century Gothic"/>
          <w:sz w:val="22"/>
          <w:szCs w:val="22"/>
          <w:rtl w:val="0"/>
          <w:lang w:val="de-DE"/>
        </w:rPr>
        <w:t>Buchstabe und Nummernblock hinter dem Buchstaben kennzeichnen zusammen d</w:t>
      </w:r>
      <w:r>
        <w:rPr>
          <w:rFonts w:ascii="Century Gothic" w:hAnsi="Century Gothic"/>
          <w:sz w:val="22"/>
          <w:szCs w:val="22"/>
          <w:rtl w:val="0"/>
          <w:lang w:val="de-DE"/>
        </w:rPr>
        <w:t>ie</w:t>
      </w:r>
      <w:r>
        <w:rPr>
          <w:rFonts w:ascii="Century Gothic" w:hAnsi="Century Gothic"/>
          <w:outline w:val="0"/>
          <w:color w:val="c00b02"/>
          <w:sz w:val="22"/>
          <w:szCs w:val="22"/>
          <w:rtl w:val="0"/>
          <w:lang w:val="de-DE"/>
          <w14:textFill>
            <w14:solidFill>
              <w14:srgbClr w14:val="C00B02"/>
            </w14:solidFill>
          </w14:textFill>
        </w:rPr>
        <w:t xml:space="preserve"> </w:t>
      </w:r>
      <w:r>
        <w:rPr>
          <w:rFonts w:ascii="Century Gothic" w:hAnsi="Century Gothic"/>
          <w:b w:val="1"/>
          <w:bCs w:val="1"/>
          <w:sz w:val="22"/>
          <w:szCs w:val="22"/>
          <w:rtl w:val="0"/>
          <w:lang w:val="de-DE"/>
        </w:rPr>
        <w:t>laufende Nummer des</w:t>
      </w:r>
      <w:r>
        <w:rPr>
          <w:rFonts w:ascii="Century Gothic" w:hAnsi="Century Gothic"/>
          <w:b w:val="1"/>
          <w:bCs w:val="1"/>
          <w:sz w:val="22"/>
          <w:szCs w:val="22"/>
          <w:rtl w:val="0"/>
          <w:lang w:val="de-DE"/>
        </w:rPr>
        <w:t xml:space="preserve"> Angebot</w:t>
      </w:r>
      <w:r>
        <w:rPr>
          <w:rFonts w:ascii="Century Gothic" w:hAnsi="Century Gothic"/>
          <w:b w:val="1"/>
          <w:bCs w:val="1"/>
          <w:sz w:val="22"/>
          <w:szCs w:val="22"/>
          <w:rtl w:val="0"/>
          <w:lang w:val="de-DE"/>
        </w:rPr>
        <w:t>s</w:t>
      </w:r>
      <w:r>
        <w:rPr>
          <w:rFonts w:ascii="Century Gothic" w:hAnsi="Century Gothic"/>
          <w:sz w:val="22"/>
          <w:szCs w:val="22"/>
          <w:rtl w:val="0"/>
        </w:rPr>
        <w:t>.</w:t>
      </w:r>
      <w:r>
        <w:rPr>
          <w:rFonts w:ascii="Century Gothic" w:cs="Century Gothic" w:hAnsi="Century Gothic" w:eastAsia="Century Gothic"/>
          <w:sz w:val="22"/>
          <w:szCs w:val="22"/>
          <w:rtl w:val="0"/>
        </w:rP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margin">
                  <wp:posOffset>2102404</wp:posOffset>
                </wp:positionH>
                <wp:positionV relativeFrom="line">
                  <wp:posOffset>327751</wp:posOffset>
                </wp:positionV>
                <wp:extent cx="204737" cy="185415"/>
                <wp:effectExtent l="0" t="0" r="0" b="0"/>
                <wp:wrapNone/>
                <wp:docPr id="1073741879" name="officeArt object" descr="Rechteck"/>
                <wp:cNvGraphicFramePr/>
                <a:graphic xmlns:a="http://schemas.openxmlformats.org/drawingml/2006/main">
                  <a:graphicData uri="http://schemas.microsoft.com/office/word/2010/wordprocessingShape">
                    <wps:wsp>
                      <wps:cNvSpPr/>
                      <wps:spPr>
                        <a:xfrm>
                          <a:off x="0" y="0"/>
                          <a:ext cx="204737" cy="185415"/>
                        </a:xfrm>
                        <a:prstGeom prst="rect">
                          <a:avLst/>
                        </a:prstGeom>
                        <a:noFill/>
                        <a:ln w="12700" cap="flat">
                          <a:solidFill>
                            <a:srgbClr val="000000"/>
                          </a:solidFill>
                          <a:prstDash val="solid"/>
                          <a:miter lim="400000"/>
                        </a:ln>
                        <a:effectLst/>
                      </wps:spPr>
                      <wps:bodyPr/>
                    </wps:wsp>
                  </a:graphicData>
                </a:graphic>
              </wp:anchor>
            </w:drawing>
          </mc:Choice>
          <mc:Fallback>
            <w:pict>
              <v:rect id="_x0000_s1073" style="visibility:visible;position:absolute;margin-left:165.5pt;margin-top:25.8pt;width:16.1pt;height:14.6pt;z-index:251664384;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w10:wrap type="none" side="bothSides" anchorx="margin"/>
              </v:rect>
            </w:pict>
          </mc:Fallback>
        </mc:AlternateContent>
      </w:r>
    </w:p>
    <w:p>
      <w:pPr>
        <w:pStyle w:val="Standard"/>
        <w:bidi w:val="0"/>
        <w:spacing w:before="0" w:line="240" w:lineRule="auto"/>
        <w:ind w:left="1888" w:right="0" w:hanging="757"/>
        <w:jc w:val="left"/>
        <w:rPr>
          <w:rFonts w:ascii="Century Gothic" w:cs="Century Gothic" w:hAnsi="Century Gothic" w:eastAsia="Century Gothic"/>
          <w:outline w:val="0"/>
          <w:color w:val="000000"/>
          <w:sz w:val="22"/>
          <w:szCs w:val="22"/>
          <w:u w:val="none"/>
          <w:rtl w:val="0"/>
          <w14:textFill>
            <w14:solidFill>
              <w14:srgbClr w14:val="000000"/>
            </w14:solidFill>
          </w14:textFill>
        </w:rPr>
      </w:pPr>
    </w:p>
    <w:p>
      <w:pPr>
        <w:pStyle w:val="Standard"/>
        <w:bidi w:val="0"/>
        <w:spacing w:before="0" w:line="240" w:lineRule="auto"/>
        <w:ind w:left="944" w:right="0" w:firstLine="190"/>
        <w:jc w:val="left"/>
        <w:rPr>
          <w:rFonts w:ascii="Century Gothic" w:cs="Century Gothic" w:hAnsi="Century Gothic" w:eastAsia="Century Gothic"/>
          <w:sz w:val="22"/>
          <w:szCs w:val="22"/>
          <w:u w:color="a5a5a5"/>
          <w:rtl w:val="0"/>
        </w:rPr>
      </w:pPr>
      <w:r>
        <w:rPr>
          <w:rFonts w:ascii="Century Gothic" w:hAnsi="Century Gothic"/>
          <w:sz w:val="22"/>
          <w:szCs w:val="22"/>
          <w:u w:color="a5a5a5"/>
          <w:rtl w:val="0"/>
          <w:lang w:val="de-DE"/>
        </w:rPr>
        <w:t>Letzter Nummernblock (vom Referat festzulegen)</w:t>
      </w:r>
    </w:p>
    <w:p>
      <w:pPr>
        <w:pStyle w:val="Standard"/>
        <w:bidi w:val="0"/>
        <w:spacing w:before="0" w:line="360" w:lineRule="auto"/>
        <w:ind w:left="1888" w:right="0" w:firstLine="377"/>
        <w:jc w:val="left"/>
        <w:rPr>
          <w:rFonts w:ascii="Century Gothic" w:cs="Century Gothic" w:hAnsi="Century Gothic" w:eastAsia="Century Gothic"/>
          <w:sz w:val="22"/>
          <w:szCs w:val="22"/>
          <w:u w:color="a5a5a5"/>
          <w:rtl w:val="0"/>
        </w:rPr>
      </w:pPr>
      <w:r>
        <w:rPr>
          <w:rFonts w:ascii="Century Gothic" w:hAnsi="Century Gothic"/>
          <w:sz w:val="22"/>
          <w:szCs w:val="22"/>
          <w:u w:color="a5a5a5"/>
          <w:rtl w:val="0"/>
        </w:rPr>
        <w:t>2</w:t>
      </w:r>
      <w:r>
        <w:rPr>
          <w:rFonts w:ascii="Century Gothic" w:hAnsi="Century Gothic"/>
          <w:sz w:val="22"/>
          <w:szCs w:val="22"/>
          <w:u w:color="a5a5a5"/>
          <w:rtl w:val="0"/>
          <w:lang w:val="de-DE"/>
        </w:rPr>
        <w:t>2</w:t>
      </w:r>
      <w:r>
        <w:rPr>
          <w:rFonts w:ascii="Century Gothic" w:hAnsi="Century Gothic"/>
          <w:sz w:val="22"/>
          <w:szCs w:val="22"/>
          <w:u w:color="a5a5a5"/>
          <w:rtl w:val="0"/>
        </w:rPr>
        <w:t xml:space="preserve"> 1</w:t>
      </w:r>
      <w:r>
        <w:rPr>
          <w:rFonts w:ascii="Century Gothic" w:hAnsi="Century Gothic"/>
          <w:sz w:val="22"/>
          <w:szCs w:val="22"/>
          <w:u w:color="a5a5a5"/>
          <w:rtl w:val="0"/>
          <w:lang w:val="de-DE"/>
        </w:rPr>
        <w:t>5</w:t>
      </w:r>
      <w:r>
        <w:rPr>
          <w:rFonts w:ascii="Century Gothic" w:hAnsi="Century Gothic"/>
          <w:sz w:val="22"/>
          <w:szCs w:val="22"/>
          <w:u w:color="a5a5a5"/>
          <w:rtl w:val="0"/>
        </w:rPr>
        <w:t xml:space="preserve"> </w:t>
      </w:r>
      <w:r>
        <w:rPr>
          <w:rFonts w:ascii="Century Gothic" w:hAnsi="Century Gothic"/>
          <w:sz w:val="22"/>
          <w:szCs w:val="22"/>
          <w:u w:color="a5a5a5"/>
          <w:rtl w:val="0"/>
          <w:lang w:val="de-DE"/>
        </w:rPr>
        <w:t>S</w:t>
      </w:r>
      <w:r>
        <w:rPr>
          <w:rFonts w:ascii="Century Gothic" w:hAnsi="Century Gothic"/>
          <w:sz w:val="22"/>
          <w:szCs w:val="22"/>
          <w:u w:color="a5a5a5"/>
          <w:rtl w:val="0"/>
        </w:rPr>
        <w:t xml:space="preserve"> </w:t>
      </w:r>
      <w:r>
        <w:rPr>
          <w:rFonts w:ascii="Century Gothic" w:hAnsi="Century Gothic"/>
          <w:sz w:val="22"/>
          <w:szCs w:val="22"/>
          <w:u w:color="a5a5a5"/>
          <w:rtl w:val="0"/>
          <w:lang w:val="de-DE"/>
        </w:rPr>
        <w:t>37</w:t>
      </w:r>
      <w:r>
        <w:rPr>
          <w:rFonts w:ascii="Century Gothic" w:hAnsi="Century Gothic"/>
          <w:outline w:val="0"/>
          <w:color w:val="bf0000"/>
          <w:sz w:val="22"/>
          <w:szCs w:val="22"/>
          <w:u w:color="a5a5a5"/>
          <w:rtl w:val="0"/>
          <w14:textFill>
            <w14:solidFill>
              <w14:srgbClr w14:val="C00000"/>
            </w14:solidFill>
          </w14:textFill>
        </w:rPr>
        <w:t xml:space="preserve"> </w:t>
      </w:r>
      <w:r>
        <w:rPr>
          <w:rFonts w:ascii="Century Gothic" w:hAnsi="Century Gothic"/>
          <w:outline w:val="0"/>
          <w:color w:val="c00b04"/>
          <w:sz w:val="22"/>
          <w:szCs w:val="22"/>
          <w:u w:color="a5a5a5"/>
          <w:rtl w:val="0"/>
          <w14:textFill>
            <w14:solidFill>
              <w14:srgbClr w14:val="C00B05"/>
            </w14:solidFill>
          </w14:textFill>
        </w:rPr>
        <w:t>01</w:t>
      </w:r>
    </w:p>
    <w:p>
      <w:pPr>
        <w:pStyle w:val="Standard"/>
        <w:numPr>
          <w:ilvl w:val="0"/>
          <w:numId w:val="12"/>
        </w:numPr>
        <w:bidi w:val="0"/>
        <w:spacing w:before="0" w:line="240" w:lineRule="auto"/>
        <w:ind w:right="0"/>
        <w:jc w:val="left"/>
        <w:rPr>
          <w:rFonts w:ascii="Century Gothic" w:hAnsi="Century Gothic"/>
          <w:sz w:val="22"/>
          <w:szCs w:val="22"/>
          <w:u w:color="a5a5a5"/>
          <w:rtl w:val="0"/>
          <w:lang w:val="de-DE"/>
        </w:rPr>
      </w:pPr>
      <w:r>
        <w:rPr>
          <w:rFonts w:ascii="Century Gothic" w:hAnsi="Century Gothic"/>
          <w:sz w:val="22"/>
          <w:szCs w:val="22"/>
          <w:u w:color="a5a5a5"/>
          <w:rtl w:val="0"/>
          <w:lang w:val="de-DE"/>
        </w:rPr>
        <w:t xml:space="preserve">Die letzten Ziffern </w:t>
      </w:r>
      <w:r>
        <w:rPr>
          <w:rFonts w:ascii="Century Gothic" w:hAnsi="Century Gothic"/>
          <w:sz w:val="22"/>
          <w:szCs w:val="22"/>
          <w:u w:color="a5a5a5"/>
          <w:rtl w:val="0"/>
          <w:lang w:val="de-DE"/>
        </w:rPr>
        <w:t>nummerieren</w:t>
      </w:r>
      <w:r>
        <w:rPr>
          <w:rFonts w:ascii="Century Gothic" w:hAnsi="Century Gothic"/>
          <w:sz w:val="22"/>
          <w:szCs w:val="22"/>
          <w:u w:color="a5a5a5"/>
          <w:rtl w:val="0"/>
          <w:lang w:val="de-DE"/>
        </w:rPr>
        <w:t xml:space="preserve"> die V</w:t>
      </w:r>
      <w:r>
        <w:rPr>
          <w:rFonts w:ascii="Century Gothic" w:hAnsi="Century Gothic"/>
          <w:sz w:val="22"/>
          <w:szCs w:val="22"/>
          <w:u w:color="a5a5a5"/>
          <w:rtl w:val="0"/>
          <w:lang w:val="de-DE"/>
        </w:rPr>
        <w:t>eranstaltungen</w:t>
      </w:r>
      <w:r>
        <w:rPr>
          <w:rFonts w:ascii="Century Gothic" w:hAnsi="Century Gothic"/>
          <w:sz w:val="22"/>
          <w:szCs w:val="22"/>
          <w:u w:color="a5a5a5"/>
          <w:rtl w:val="0"/>
          <w:lang w:val="de-DE"/>
        </w:rPr>
        <w:t>, die unter dem Angebot angelegt sind.</w:t>
      </w:r>
    </w:p>
    <w:sectPr>
      <w:headerReference w:type="default" r:id="rId30"/>
      <w:footerReference w:type="default" r:id="rId31"/>
      <w:pgSz w:w="11906" w:h="16838" w:orient="portrait"/>
      <w:pgMar w:top="1134" w:right="1134" w:bottom="1134" w:left="1134" w:header="709" w:footer="850"/>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xmlns:w14="http://schemas.microsoft.com/office/word/2010/wordml">
  <w:comment w:id="0" w:author="Vera Leis" w:date="2023-01-24T18:04:34Z">
    <w:p w14:paraId="1111FFFF">
      <w:pPr>
        <w:pStyle w:val="Standard"/>
        <w:bidi w:val="0"/>
      </w:pPr>
    </w:p>
    <w:p w14:paraId="11120000">
      <w:pPr>
        <w:pStyle w:val="Standard"/>
        <w:bidi w:val="0"/>
      </w:pPr>
      <w:r>
        <w:rPr>
          <w:rFonts w:cs="Arial Unicode MS" w:eastAsia="Arial Unicode MS"/>
          <w:rtl w:val="0"/>
        </w:rPr>
        <w:t>Hier den Link einbauen. @ Helge: Den kenne ich noch nicht.</w:t>
      </w:r>
    </w:p>
  </w:comment>
  <w:comment w:id="1" w:author="Vera Leis" w:date="2023-02-21T13:14:10Z">
    <w:p w14:paraId="11120001"/>
    <w:p w14:paraId="11120002">
      <w:r>
        <w:rPr>
          <w:rFonts w:ascii="Helvetica" w:cs="Arial Unicode MS" w:hAnsi="Helvetica" w:eastAsia="Arial Unicode MS"/>
          <w:rtl w:val="0"/>
        </w:rPr>
        <w:t>Werden Selbstlernzeiten hier als Teil/ Baustein mit aufgef</w:t>
      </w:r>
      <w:r>
        <w:rPr>
          <w:rFonts w:ascii="Helvetica" w:cs="Arial Unicode MS" w:hAnsi="Helvetica" w:eastAsia="Arial Unicode MS" w:hint="default"/>
          <w:rtl w:val="0"/>
        </w:rPr>
        <w:t>ü</w:t>
      </w:r>
      <w:r>
        <w:rPr>
          <w:rFonts w:ascii="Helvetica" w:cs="Arial Unicode MS" w:hAnsi="Helvetica" w:eastAsia="Arial Unicode MS"/>
          <w:rtl w:val="0"/>
        </w:rPr>
        <w:t xml:space="preserve">hrt? </w:t>
      </w:r>
    </w:p>
  </w:comment>
  <w:comment w:id="2" w:author="Vera Leis" w:date="2023-01-31T14:49:53Z">
    <w:p w14:paraId="11120003">
      <w:pPr>
        <w:pStyle w:val="Standard"/>
        <w:bidi w:val="0"/>
      </w:pPr>
    </w:p>
    <w:p w14:paraId="11120004">
      <w:pPr>
        <w:pStyle w:val="Standard"/>
        <w:bidi w:val="0"/>
      </w:pPr>
      <w:r>
        <w:rPr>
          <w:rFonts w:cs="Arial Unicode MS" w:eastAsia="Arial Unicode MS"/>
          <w:rtl w:val="0"/>
        </w:rPr>
        <w:t>Vorlage verlinken (in Arbeit bei Ingeborg)</w:t>
      </w:r>
    </w:p>
  </w:comment>
  <w:comment w:id="3" w:author="Vera Leis" w:date="2023-01-31T14:14:27Z">
    <w:p w14:paraId="11120005">
      <w:pPr>
        <w:pStyle w:val="Standard"/>
        <w:bidi w:val="0"/>
      </w:pPr>
    </w:p>
    <w:p w14:paraId="11120006">
      <w:pPr>
        <w:pStyle w:val="Standard"/>
        <w:bidi w:val="0"/>
      </w:pPr>
      <w:r>
        <w:rPr>
          <w:rFonts w:cs="Arial Unicode MS" w:eastAsia="Arial Unicode MS"/>
          <w:rtl w:val="0"/>
        </w:rPr>
        <w:t>Ist es so gedacht???</w:t>
      </w:r>
    </w:p>
    <w:p w14:paraId="11120007">
      <w:pPr>
        <w:pStyle w:val="Standard"/>
        <w:bidi w:val="0"/>
      </w:pPr>
      <w:r>
        <w:rPr>
          <w:rFonts w:cs="Arial Unicode MS" w:eastAsia="Arial Unicode MS"/>
          <w:rtl w:val="0"/>
        </w:rPr>
        <w:t xml:space="preserve">Oder sollen alle TN in die EinzelVA </w:t>
      </w:r>
      <w:r>
        <w:rPr>
          <w:rFonts w:cs="Arial Unicode MS" w:eastAsia="Arial Unicode MS" w:hint="default"/>
          <w:rtl w:val="0"/>
        </w:rPr>
        <w:t>ü</w:t>
      </w:r>
      <w:r>
        <w:rPr>
          <w:rFonts w:cs="Arial Unicode MS" w:eastAsia="Arial Unicode MS"/>
          <w:rtl w:val="0"/>
        </w:rPr>
        <w:t>bertragen werden und aus jeder VA ihre TN-Best</w:t>
      </w:r>
      <w:r>
        <w:rPr>
          <w:rFonts w:cs="Arial Unicode MS" w:eastAsia="Arial Unicode MS" w:hint="default"/>
          <w:rtl w:val="0"/>
        </w:rPr>
        <w:t>ä</w:t>
      </w:r>
      <w:r>
        <w:rPr>
          <w:rFonts w:cs="Arial Unicode MS" w:eastAsia="Arial Unicode MS"/>
          <w:rtl w:val="0"/>
        </w:rPr>
        <w:t>tigung erhalten?</w:t>
      </w:r>
    </w:p>
  </w:comment>
  <w:comment w:id="4" w:author="Vera Leis" w:date="2023-01-26T13:59:29Z">
    <w:p w14:paraId="11120008">
      <w:pPr>
        <w:pStyle w:val="Standard"/>
        <w:bidi w:val="0"/>
      </w:pPr>
    </w:p>
    <w:p w14:paraId="11120009">
      <w:pPr>
        <w:pStyle w:val="Standard"/>
        <w:bidi w:val="0"/>
      </w:pPr>
      <w:r>
        <w:rPr>
          <w:rFonts w:cs="Arial Unicode MS" w:eastAsia="Arial Unicode MS"/>
          <w:rtl w:val="0"/>
        </w:rPr>
        <w:t>Hinweis auf Meistertask</w:t>
      </w:r>
    </w:p>
  </w:comment>
</w:comment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entury Gothic">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tabs>
        <w:tab w:val="center" w:pos="4819"/>
        <w:tab w:val="right" w:pos="9638"/>
        <w:tab w:val="clear" w:pos="9020"/>
      </w:tabs>
      <w:jc w:val="left"/>
    </w:pPr>
    <w:r>
      <w:rPr>
        <w:rFonts w:ascii="Century Gothic" w:hAnsi="Century Gothic"/>
      </w:rPr>
      <w:tab/>
    </w:r>
    <w:r>
      <w:rPr>
        <w:rFonts w:ascii="Century Gothic" w:hAnsi="Century Gothic"/>
      </w:rPr>
      <w:fldChar w:fldCharType="begin" w:fldLock="0"/>
    </w:r>
    <w:r>
      <w:rPr>
        <w:rFonts w:ascii="Century Gothic" w:hAnsi="Century Gothic"/>
      </w:rPr>
      <w:instrText xml:space="preserve"> PAGE </w:instrText>
    </w:r>
    <w:r>
      <w:rPr>
        <w:rFonts w:ascii="Century Gothic" w:hAnsi="Century Gothic"/>
      </w:rPr>
      <w:fldChar w:fldCharType="separate" w:fldLock="0"/>
    </w:r>
    <w:r>
      <w:rPr>
        <w:rFonts w:ascii="Century Gothic" w:hAnsi="Century Gothic"/>
      </w:rPr>
    </w:r>
    <w:r>
      <w:rPr>
        <w:rFonts w:ascii="Century Gothic" w:hAnsi="Century Gothic"/>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74" type="#_x0000_t75" style="visibility:visible;width:240.0pt;height:288.0pt;">
        <v:imagedata r:id="rId1" o:title="bullet_craft-grey.png"/>
      </v:shape>
    </w:pict>
  </w:numPicBullet>
  <w:abstractNum w:abstractNumId="0">
    <w:multiLevelType w:val="hybridMultilevel"/>
    <w:numStyleLink w:val="Nummeriert"/>
  </w:abstractNum>
  <w:abstractNum w:abstractNumId="1">
    <w:multiLevelType w:val="hybridMultilevel"/>
    <w:styleLink w:val="Nummeriert"/>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Alphabetisch"/>
  </w:abstractNum>
  <w:abstractNum w:abstractNumId="3">
    <w:multiLevelType w:val="hybridMultilevel"/>
    <w:styleLink w:val="Alphabetisch"/>
    <w:lvl w:ilvl="0">
      <w:start w:val="1"/>
      <w:numFmt w:val="upperLetter"/>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Punkt"/>
  </w:abstractNum>
  <w:abstractNum w:abstractNumId="5">
    <w:multiLevelType w:val="hybridMultilevel"/>
    <w:styleLink w:val="Punk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
    <w:multiLevelType w:val="hybridMultilevel"/>
    <w:lvl w:ilvl="0">
      <w:start w:val="1"/>
      <w:numFmt w:val="bullet"/>
      <w:suff w:val="tab"/>
      <w:lvlText w:val="•"/>
      <w:lvlPicBulletId w:val="0"/>
      <w:lvlJc w:val="left"/>
      <w:pPr>
        <w:tabs>
          <w:tab w:val="num" w:pos="1494"/>
        </w:tabs>
        <w:ind w:left="2728" w:hanging="1594"/>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1">
      <w:start w:val="1"/>
      <w:numFmt w:val="bullet"/>
      <w:suff w:val="tab"/>
      <w:lvlText w:val="•"/>
      <w:lvlPicBulletId w:val="0"/>
      <w:lvlJc w:val="left"/>
      <w:pPr>
        <w:tabs>
          <w:tab w:val="num" w:pos="2214"/>
        </w:tabs>
        <w:ind w:left="3448" w:hanging="1594"/>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2">
      <w:start w:val="1"/>
      <w:numFmt w:val="bullet"/>
      <w:suff w:val="tab"/>
      <w:lvlText w:val="•"/>
      <w:lvlPicBulletId w:val="0"/>
      <w:lvlJc w:val="left"/>
      <w:pPr>
        <w:tabs>
          <w:tab w:val="num" w:pos="2934"/>
        </w:tabs>
        <w:ind w:left="4168" w:hanging="1594"/>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3">
      <w:start w:val="1"/>
      <w:numFmt w:val="bullet"/>
      <w:suff w:val="tab"/>
      <w:lvlText w:val="•"/>
      <w:lvlPicBulletId w:val="0"/>
      <w:lvlJc w:val="left"/>
      <w:pPr>
        <w:tabs>
          <w:tab w:val="num" w:pos="3654"/>
        </w:tabs>
        <w:ind w:left="4888" w:hanging="1594"/>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4">
      <w:start w:val="1"/>
      <w:numFmt w:val="bullet"/>
      <w:suff w:val="tab"/>
      <w:lvlText w:val="•"/>
      <w:lvlPicBulletId w:val="0"/>
      <w:lvlJc w:val="left"/>
      <w:pPr>
        <w:tabs>
          <w:tab w:val="num" w:pos="4374"/>
        </w:tabs>
        <w:ind w:left="5608" w:hanging="1594"/>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5">
      <w:start w:val="1"/>
      <w:numFmt w:val="bullet"/>
      <w:suff w:val="tab"/>
      <w:lvlText w:val="•"/>
      <w:lvlPicBulletId w:val="0"/>
      <w:lvlJc w:val="left"/>
      <w:pPr>
        <w:tabs>
          <w:tab w:val="num" w:pos="5094"/>
        </w:tabs>
        <w:ind w:left="6328" w:hanging="1594"/>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6">
      <w:start w:val="1"/>
      <w:numFmt w:val="bullet"/>
      <w:suff w:val="tab"/>
      <w:lvlText w:val="•"/>
      <w:lvlPicBulletId w:val="0"/>
      <w:lvlJc w:val="left"/>
      <w:pPr>
        <w:tabs>
          <w:tab w:val="num" w:pos="5814"/>
        </w:tabs>
        <w:ind w:left="7048" w:hanging="1594"/>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7">
      <w:start w:val="1"/>
      <w:numFmt w:val="bullet"/>
      <w:suff w:val="tab"/>
      <w:lvlText w:val="•"/>
      <w:lvlPicBulletId w:val="0"/>
      <w:lvlJc w:val="left"/>
      <w:pPr>
        <w:tabs>
          <w:tab w:val="num" w:pos="6534"/>
        </w:tabs>
        <w:ind w:left="7768" w:hanging="1594"/>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8">
      <w:start w:val="1"/>
      <w:numFmt w:val="bullet"/>
      <w:suff w:val="tab"/>
      <w:lvlText w:val="•"/>
      <w:lvlPicBulletId w:val="0"/>
      <w:lvlJc w:val="left"/>
      <w:pPr>
        <w:tabs>
          <w:tab w:val="num" w:pos="7254"/>
        </w:tabs>
        <w:ind w:left="8488" w:hanging="1594"/>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abstractNum>
  <w:num w:numId="1">
    <w:abstractNumId w:val="1"/>
  </w:num>
  <w:num w:numId="2">
    <w:abstractNumId w:val="0"/>
  </w:num>
  <w:num w:numId="3">
    <w:abstractNumId w:val="3"/>
  </w:num>
  <w:num w:numId="4">
    <w:abstractNumId w:val="2"/>
  </w:num>
  <w:num w:numId="5">
    <w:abstractNumId w:val="0"/>
    <w:lvlOverride w:ilvl="0">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6">
    <w:abstractNumId w:val="5"/>
  </w:num>
  <w:num w:numId="7">
    <w:abstractNumId w:val="4"/>
  </w:num>
  <w:num w:numId="8">
    <w:abstractNumId w:val="0"/>
    <w:lvlOverride w:ilvl="0">
      <w:startOverride w:val="1"/>
    </w:lvlOverride>
  </w:num>
  <w:num w:numId="9">
    <w:abstractNumId w:val="6"/>
  </w:num>
  <w:num w:numId="10">
    <w:abstractNumId w:val="6"/>
    <w:lvlOverride w:ilvl="0">
      <w:lvl w:ilvl="0">
        <w:start w:val="1"/>
        <w:numFmt w:val="bullet"/>
        <w:suff w:val="tab"/>
        <w:lvlText w:val="•"/>
        <w:lvlPicBulletId w:val="0"/>
        <w:lvlJc w:val="left"/>
        <w:pPr>
          <w:tabs>
            <w:tab w:val="num" w:pos="1491"/>
          </w:tabs>
          <w:ind w:left="2248" w:hanging="1117"/>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1">
      <w:lvl w:ilvl="1">
        <w:start w:val="1"/>
        <w:numFmt w:val="bullet"/>
        <w:suff w:val="tab"/>
        <w:lvlText w:val="•"/>
        <w:lvlPicBulletId w:val="0"/>
        <w:lvlJc w:val="left"/>
        <w:pPr>
          <w:tabs>
            <w:tab w:val="num" w:pos="2211"/>
          </w:tabs>
          <w:ind w:left="2968" w:hanging="1117"/>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2">
      <w:lvl w:ilvl="2">
        <w:start w:val="1"/>
        <w:numFmt w:val="bullet"/>
        <w:suff w:val="tab"/>
        <w:lvlText w:val="•"/>
        <w:lvlPicBulletId w:val="0"/>
        <w:lvlJc w:val="left"/>
        <w:pPr>
          <w:tabs>
            <w:tab w:val="num" w:pos="2931"/>
          </w:tabs>
          <w:ind w:left="3688" w:hanging="1117"/>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3">
      <w:lvl w:ilvl="3">
        <w:start w:val="1"/>
        <w:numFmt w:val="bullet"/>
        <w:suff w:val="tab"/>
        <w:lvlText w:val="•"/>
        <w:lvlPicBulletId w:val="0"/>
        <w:lvlJc w:val="left"/>
        <w:pPr>
          <w:tabs>
            <w:tab w:val="num" w:pos="3651"/>
          </w:tabs>
          <w:ind w:left="4408" w:hanging="1117"/>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4">
      <w:lvl w:ilvl="4">
        <w:start w:val="1"/>
        <w:numFmt w:val="bullet"/>
        <w:suff w:val="tab"/>
        <w:lvlText w:val="•"/>
        <w:lvlPicBulletId w:val="0"/>
        <w:lvlJc w:val="left"/>
        <w:pPr>
          <w:tabs>
            <w:tab w:val="num" w:pos="4371"/>
          </w:tabs>
          <w:ind w:left="5128" w:hanging="1117"/>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5">
      <w:lvl w:ilvl="5">
        <w:start w:val="1"/>
        <w:numFmt w:val="bullet"/>
        <w:suff w:val="tab"/>
        <w:lvlText w:val="•"/>
        <w:lvlPicBulletId w:val="0"/>
        <w:lvlJc w:val="left"/>
        <w:pPr>
          <w:tabs>
            <w:tab w:val="num" w:pos="5091"/>
          </w:tabs>
          <w:ind w:left="5848" w:hanging="1117"/>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6">
      <w:lvl w:ilvl="6">
        <w:start w:val="1"/>
        <w:numFmt w:val="bullet"/>
        <w:suff w:val="tab"/>
        <w:lvlText w:val="•"/>
        <w:lvlPicBulletId w:val="0"/>
        <w:lvlJc w:val="left"/>
        <w:pPr>
          <w:tabs>
            <w:tab w:val="num" w:pos="5811"/>
          </w:tabs>
          <w:ind w:left="6568" w:hanging="1117"/>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7">
      <w:lvl w:ilvl="7">
        <w:start w:val="1"/>
        <w:numFmt w:val="bullet"/>
        <w:suff w:val="tab"/>
        <w:lvlText w:val="•"/>
        <w:lvlPicBulletId w:val="0"/>
        <w:lvlJc w:val="left"/>
        <w:pPr>
          <w:tabs>
            <w:tab w:val="num" w:pos="6531"/>
          </w:tabs>
          <w:ind w:left="7288" w:hanging="1117"/>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8">
      <w:lvl w:ilvl="8">
        <w:start w:val="1"/>
        <w:numFmt w:val="bullet"/>
        <w:suff w:val="tab"/>
        <w:lvlText w:val="•"/>
        <w:lvlPicBulletId w:val="0"/>
        <w:lvlJc w:val="left"/>
        <w:pPr>
          <w:tabs>
            <w:tab w:val="num" w:pos="7251"/>
          </w:tabs>
          <w:ind w:left="8008" w:hanging="1117"/>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num>
  <w:num w:numId="11">
    <w:abstractNumId w:val="4"/>
    <w:lvlOverride w:ilvl="0">
      <w:lvl w:ilvl="0">
        <w:start w:val="1"/>
        <w:numFmt w:val="bullet"/>
        <w:suff w:val="tab"/>
        <w:lvlText w:val="•"/>
        <w:lvlJc w:val="left"/>
        <w:pPr>
          <w:tabs>
            <w:tab w:val="num" w:pos="1878"/>
          </w:tabs>
          <w:ind w:left="2068" w:hanging="3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num" w:pos="2058"/>
          </w:tabs>
          <w:ind w:left="2248" w:hanging="37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tabs>
            <w:tab w:val="num" w:pos="2238"/>
          </w:tabs>
          <w:ind w:left="2428" w:hanging="37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tabs>
            <w:tab w:val="num" w:pos="2418"/>
          </w:tabs>
          <w:ind w:left="2608" w:hanging="37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tabs>
            <w:tab w:val="num" w:pos="2598"/>
          </w:tabs>
          <w:ind w:left="2788" w:hanging="37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tabs>
            <w:tab w:val="num" w:pos="2778"/>
          </w:tabs>
          <w:ind w:left="2968" w:hanging="37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tabs>
            <w:tab w:val="num" w:pos="2958"/>
          </w:tabs>
          <w:ind w:left="3148" w:hanging="37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tabs>
            <w:tab w:val="num" w:pos="3138"/>
          </w:tabs>
          <w:ind w:left="3328" w:hanging="37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tabs>
            <w:tab w:val="num" w:pos="3318"/>
          </w:tabs>
          <w:ind w:left="3508" w:hanging="37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2">
    <w:abstractNumId w:val="6"/>
    <w:lvlOverride w:ilvl="0">
      <w:lvl w:ilvl="0">
        <w:start w:val="1"/>
        <w:numFmt w:val="bullet"/>
        <w:suff w:val="tab"/>
        <w:lvlText w:val="•"/>
        <w:lvlPicBulletId w:val="0"/>
        <w:lvlJc w:val="left"/>
        <w:pPr>
          <w:tabs>
            <w:tab w:val="left" w:pos="740"/>
            <w:tab w:val="left" w:pos="2220"/>
            <w:tab w:val="left" w:pos="2960"/>
            <w:tab w:val="left" w:pos="3700"/>
            <w:tab w:val="left" w:pos="4440"/>
            <w:tab w:val="left" w:pos="5180"/>
            <w:tab w:val="left" w:pos="5920"/>
            <w:tab w:val="left" w:pos="6660"/>
            <w:tab w:val="left" w:pos="7400"/>
            <w:tab w:val="left" w:pos="8140"/>
            <w:tab w:val="left" w:pos="8880"/>
            <w:tab w:val="left" w:pos="9620"/>
          </w:tabs>
          <w:ind w:left="1494" w:hanging="36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1">
      <w:lvl w:ilvl="1">
        <w:start w:val="1"/>
        <w:numFmt w:val="bullet"/>
        <w:suff w:val="tab"/>
        <w:lvlText w:val="•"/>
        <w:lvlPicBulletId w:val="0"/>
        <w:lvlJc w:val="left"/>
        <w:pPr>
          <w:tabs>
            <w:tab w:val="left" w:pos="740"/>
            <w:tab w:val="left" w:pos="1480"/>
            <w:tab w:val="left" w:pos="2220"/>
            <w:tab w:val="left" w:pos="2960"/>
            <w:tab w:val="left" w:pos="3700"/>
            <w:tab w:val="left" w:pos="4440"/>
            <w:tab w:val="left" w:pos="5180"/>
            <w:tab w:val="left" w:pos="5920"/>
            <w:tab w:val="left" w:pos="6660"/>
            <w:tab w:val="left" w:pos="7400"/>
            <w:tab w:val="left" w:pos="8140"/>
            <w:tab w:val="left" w:pos="8880"/>
            <w:tab w:val="left" w:pos="9620"/>
          </w:tabs>
          <w:ind w:left="2214" w:hanging="36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2">
      <w:lvl w:ilvl="2">
        <w:start w:val="1"/>
        <w:numFmt w:val="bullet"/>
        <w:suff w:val="tab"/>
        <w:lvlText w:val="•"/>
        <w:lvlPicBulletId w:val="0"/>
        <w:lvlJc w:val="left"/>
        <w:pPr>
          <w:tabs>
            <w:tab w:val="left" w:pos="740"/>
            <w:tab w:val="left" w:pos="1480"/>
            <w:tab w:val="left" w:pos="2220"/>
            <w:tab w:val="left" w:pos="2960"/>
            <w:tab w:val="left" w:pos="3700"/>
            <w:tab w:val="left" w:pos="4440"/>
            <w:tab w:val="left" w:pos="5180"/>
            <w:tab w:val="left" w:pos="5920"/>
            <w:tab w:val="left" w:pos="6660"/>
            <w:tab w:val="left" w:pos="7400"/>
            <w:tab w:val="left" w:pos="8140"/>
            <w:tab w:val="left" w:pos="8880"/>
            <w:tab w:val="left" w:pos="9620"/>
          </w:tabs>
          <w:ind w:left="2934" w:hanging="36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3">
      <w:lvl w:ilvl="3">
        <w:start w:val="1"/>
        <w:numFmt w:val="bullet"/>
        <w:suff w:val="tab"/>
        <w:lvlText w:val="•"/>
        <w:lvlPicBulletId w:val="0"/>
        <w:lvlJc w:val="left"/>
        <w:pPr>
          <w:tabs>
            <w:tab w:val="left" w:pos="740"/>
            <w:tab w:val="left" w:pos="1480"/>
            <w:tab w:val="left" w:pos="2220"/>
            <w:tab w:val="left" w:pos="2960"/>
            <w:tab w:val="left" w:pos="3700"/>
            <w:tab w:val="left" w:pos="4440"/>
            <w:tab w:val="left" w:pos="5180"/>
            <w:tab w:val="left" w:pos="5920"/>
            <w:tab w:val="left" w:pos="6660"/>
            <w:tab w:val="left" w:pos="7400"/>
            <w:tab w:val="left" w:pos="8140"/>
            <w:tab w:val="left" w:pos="8880"/>
            <w:tab w:val="left" w:pos="9620"/>
          </w:tabs>
          <w:ind w:left="3654" w:hanging="36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4">
      <w:lvl w:ilvl="4">
        <w:start w:val="1"/>
        <w:numFmt w:val="bullet"/>
        <w:suff w:val="tab"/>
        <w:lvlText w:val="•"/>
        <w:lvlPicBulletId w:val="0"/>
        <w:lvlJc w:val="left"/>
        <w:pPr>
          <w:tabs>
            <w:tab w:val="left" w:pos="740"/>
            <w:tab w:val="left" w:pos="1480"/>
            <w:tab w:val="left" w:pos="2220"/>
            <w:tab w:val="left" w:pos="2960"/>
            <w:tab w:val="left" w:pos="3700"/>
            <w:tab w:val="left" w:pos="4440"/>
            <w:tab w:val="left" w:pos="5180"/>
            <w:tab w:val="left" w:pos="5920"/>
            <w:tab w:val="left" w:pos="6660"/>
            <w:tab w:val="left" w:pos="7400"/>
            <w:tab w:val="left" w:pos="8140"/>
            <w:tab w:val="left" w:pos="8880"/>
            <w:tab w:val="left" w:pos="9620"/>
          </w:tabs>
          <w:ind w:left="4374" w:hanging="36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5">
      <w:lvl w:ilvl="5">
        <w:start w:val="1"/>
        <w:numFmt w:val="bullet"/>
        <w:suff w:val="tab"/>
        <w:lvlText w:val="•"/>
        <w:lvlPicBulletId w:val="0"/>
        <w:lvlJc w:val="left"/>
        <w:pPr>
          <w:tabs>
            <w:tab w:val="left" w:pos="740"/>
            <w:tab w:val="left" w:pos="1480"/>
            <w:tab w:val="left" w:pos="2220"/>
            <w:tab w:val="left" w:pos="2960"/>
            <w:tab w:val="left" w:pos="3700"/>
            <w:tab w:val="left" w:pos="4440"/>
            <w:tab w:val="left" w:pos="5180"/>
            <w:tab w:val="left" w:pos="5920"/>
            <w:tab w:val="left" w:pos="6660"/>
            <w:tab w:val="left" w:pos="7400"/>
            <w:tab w:val="left" w:pos="8140"/>
            <w:tab w:val="left" w:pos="8880"/>
            <w:tab w:val="left" w:pos="9620"/>
          </w:tabs>
          <w:ind w:left="5094" w:hanging="36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6">
      <w:lvl w:ilvl="6">
        <w:start w:val="1"/>
        <w:numFmt w:val="bullet"/>
        <w:suff w:val="tab"/>
        <w:lvlText w:val="•"/>
        <w:lvlPicBulletId w:val="0"/>
        <w:lvlJc w:val="left"/>
        <w:pPr>
          <w:tabs>
            <w:tab w:val="left" w:pos="740"/>
            <w:tab w:val="left" w:pos="1480"/>
            <w:tab w:val="left" w:pos="2220"/>
            <w:tab w:val="left" w:pos="2960"/>
            <w:tab w:val="left" w:pos="3700"/>
            <w:tab w:val="left" w:pos="4440"/>
            <w:tab w:val="left" w:pos="5180"/>
            <w:tab w:val="left" w:pos="5920"/>
            <w:tab w:val="left" w:pos="6660"/>
            <w:tab w:val="left" w:pos="7400"/>
            <w:tab w:val="left" w:pos="8140"/>
            <w:tab w:val="left" w:pos="8880"/>
            <w:tab w:val="left" w:pos="9620"/>
          </w:tabs>
          <w:ind w:left="5814" w:hanging="36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7">
      <w:lvl w:ilvl="7">
        <w:start w:val="1"/>
        <w:numFmt w:val="bullet"/>
        <w:suff w:val="tab"/>
        <w:lvlText w:val="•"/>
        <w:lvlPicBulletId w:val="0"/>
        <w:lvlJc w:val="left"/>
        <w:pPr>
          <w:tabs>
            <w:tab w:val="left" w:pos="740"/>
            <w:tab w:val="left" w:pos="1480"/>
            <w:tab w:val="left" w:pos="2220"/>
            <w:tab w:val="left" w:pos="2960"/>
            <w:tab w:val="left" w:pos="3700"/>
            <w:tab w:val="left" w:pos="4440"/>
            <w:tab w:val="left" w:pos="5180"/>
            <w:tab w:val="left" w:pos="5920"/>
            <w:tab w:val="left" w:pos="6660"/>
            <w:tab w:val="left" w:pos="7400"/>
            <w:tab w:val="left" w:pos="8140"/>
            <w:tab w:val="left" w:pos="8880"/>
            <w:tab w:val="left" w:pos="9620"/>
          </w:tabs>
          <w:ind w:left="6534" w:hanging="36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8">
      <w:lvl w:ilvl="8">
        <w:start w:val="1"/>
        <w:numFmt w:val="bullet"/>
        <w:suff w:val="tab"/>
        <w:lvlText w:val="•"/>
        <w:lvlPicBulletId w:val="0"/>
        <w:lvlJc w:val="left"/>
        <w:pPr>
          <w:tabs>
            <w:tab w:val="left" w:pos="740"/>
            <w:tab w:val="left" w:pos="1480"/>
            <w:tab w:val="left" w:pos="2220"/>
            <w:tab w:val="left" w:pos="2960"/>
            <w:tab w:val="left" w:pos="3700"/>
            <w:tab w:val="left" w:pos="4440"/>
            <w:tab w:val="left" w:pos="5180"/>
            <w:tab w:val="left" w:pos="5920"/>
            <w:tab w:val="left" w:pos="6660"/>
            <w:tab w:val="left" w:pos="7400"/>
            <w:tab w:val="left" w:pos="8140"/>
            <w:tab w:val="left" w:pos="8880"/>
            <w:tab w:val="left" w:pos="9620"/>
          </w:tabs>
          <w:ind w:left="7254" w:hanging="363"/>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de-DE"/>
      <w14:textOutline>
        <w14:noFill/>
      </w14:textOutline>
      <w14:textFill>
        <w14:solidFill>
          <w14:srgbClr w14:val="000000"/>
        </w14:solidFill>
      </w14:textFill>
    </w:rPr>
  </w:style>
  <w:style w:type="paragraph" w:styleId="Titel">
    <w:name w:val="Titel"/>
    <w:next w:val="Text"/>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60"/>
      <w:szCs w:val="60"/>
      <w:u w:val="none"/>
      <w:shd w:val="nil" w:color="auto" w:fill="auto"/>
      <w:vertAlign w:val="baseline"/>
      <w:lang w:val="de-DE"/>
      <w14:textOutline>
        <w14:noFill/>
      </w14:textOutline>
      <w14:textFill>
        <w14:solidFill>
          <w14:srgbClr w14:val="000000"/>
        </w14:solidFill>
      </w14:textFill>
    </w:rPr>
  </w:style>
  <w:style w:type="numbering" w:styleId="Nummeriert">
    <w:name w:val="Nummeriert"/>
    <w:pPr>
      <w:numPr>
        <w:numId w:val="1"/>
      </w:numPr>
    </w:pPr>
  </w:style>
  <w:style w:type="numbering" w:styleId="Alphabetisch">
    <w:name w:val="Alphabetisch"/>
    <w:pPr>
      <w:numPr>
        <w:numId w:val="3"/>
      </w:numPr>
    </w:pPr>
  </w:style>
  <w:style w:type="paragraph" w:styleId="Überschrift">
    <w:name w:val="Überschrift"/>
    <w:next w:val="Text"/>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36"/>
      <w:szCs w:val="36"/>
      <w:u w:val="none"/>
      <w:shd w:val="nil" w:color="auto" w:fill="auto"/>
      <w:vertAlign w:val="baseline"/>
      <w:lang w:val="de-DE"/>
      <w14:textOutline>
        <w14:noFill/>
      </w14:textOutline>
      <w14:textFill>
        <w14:solidFill>
          <w14:srgbClr w14:val="000000"/>
        </w14:solidFill>
      </w14:textFill>
    </w:rPr>
  </w:style>
  <w:style w:type="paragraph" w:styleId="Überschrift 2">
    <w:name w:val="Überschrift 2"/>
    <w:next w:val="Text"/>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32"/>
      <w:szCs w:val="32"/>
      <w:u w:val="none"/>
      <w:shd w:val="nil" w:color="auto" w:fill="auto"/>
      <w:vertAlign w:val="baseline"/>
      <w:lang w:val="de-DE"/>
      <w14:textOutline>
        <w14:noFill/>
      </w14:textOutline>
      <w14:textFill>
        <w14:solidFill>
          <w14:srgbClr w14:val="000000"/>
        </w14:solidFill>
      </w14:textFill>
    </w:rPr>
  </w:style>
  <w:style w:type="numbering" w:styleId="Punkt">
    <w:name w:val="Punkt"/>
    <w:pPr>
      <w:numPr>
        <w:numId w:val="6"/>
      </w:numPr>
    </w:pPr>
  </w:style>
  <w:style w:type="character" w:styleId="Hyperlink.0">
    <w:name w:val="Hyperlink.0"/>
    <w:basedOn w:val="Hyperlink"/>
    <w:next w:val="Hyperlink.0"/>
    <w:rPr>
      <w:u w:val="single"/>
    </w:rPr>
  </w:style>
  <w:style w:type="paragraph" w:styleId="Überschrift (rot)">
    <w:name w:val="Überschrift (rot)"/>
    <w:next w:val="Text"/>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Helvetica Neue" w:cs="Arial Unicode MS" w:hAnsi="Helvetica Neue" w:eastAsia="Arial Unicode MS"/>
      <w:b w:val="1"/>
      <w:bCs w:val="1"/>
      <w:i w:val="0"/>
      <w:iCs w:val="0"/>
      <w:caps w:val="0"/>
      <w:smallCaps w:val="0"/>
      <w:strike w:val="0"/>
      <w:dstrike w:val="0"/>
      <w:outline w:val="0"/>
      <w:color w:val="ed220b"/>
      <w:spacing w:val="0"/>
      <w:kern w:val="0"/>
      <w:position w:val="0"/>
      <w:sz w:val="32"/>
      <w:szCs w:val="32"/>
      <w:u w:val="none"/>
      <w:shd w:val="nil" w:color="auto" w:fill="auto"/>
      <w:vertAlign w:val="baseline"/>
      <w:lang w:val="de-DE"/>
      <w14:textOutline>
        <w14:noFill/>
      </w14:textOutline>
      <w14:textFill>
        <w14:solidFill>
          <w14:srgbClr w14:val="EE220C"/>
        </w14:solidFill>
      </w14:textFill>
    </w:rPr>
  </w:style>
  <w:style w:type="paragraph" w:styleId="Standard">
    <w:name w:val="Standard"/>
    <w:next w:val="Standard"/>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Rot, fett">
    <w:name w:val="Rot, fett"/>
    <w:rPr>
      <w:b w:val="1"/>
      <w:bCs w:val="1"/>
      <w:outline w:val="0"/>
      <w:color w:val="ee220c"/>
      <w:lang w:val="de-DE"/>
      <w14:textFill>
        <w14:solidFill>
          <w14:srgbClr w14:val="EE220C"/>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comments" Target="comments.xml"/><Relationship Id="rId33" Type="http://schemas.openxmlformats.org/officeDocument/2006/relationships/numbering" Target="numbering.xml"/><Relationship Id="rId34" Type="http://schemas.openxmlformats.org/officeDocument/2006/relationships/theme" Target="theme/theme1.xml"/></Relationships>

</file>

<file path=word/_rels/numbering.xml.rels><?xml version="1.0" encoding="UTF-8"?>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